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56" w:rsidRPr="00B46856" w:rsidRDefault="00B46856" w:rsidP="00B46856">
      <w:pPr>
        <w:jc w:val="right"/>
        <w:rPr>
          <w:rFonts w:ascii="Times New Roman" w:hAnsi="Times New Roman" w:cs="Times New Roman"/>
          <w:sz w:val="28"/>
        </w:rPr>
      </w:pPr>
    </w:p>
    <w:p w:rsidR="00B46856" w:rsidRPr="00B46856" w:rsidRDefault="00B46856" w:rsidP="00B46856">
      <w:pPr>
        <w:jc w:val="right"/>
        <w:rPr>
          <w:rFonts w:ascii="Times New Roman" w:hAnsi="Times New Roman" w:cs="Times New Roman"/>
          <w:sz w:val="28"/>
        </w:rPr>
      </w:pPr>
      <w:r w:rsidRPr="00B46856">
        <w:rPr>
          <w:rFonts w:ascii="Times New Roman" w:hAnsi="Times New Roman" w:cs="Times New Roman"/>
          <w:sz w:val="28"/>
        </w:rPr>
        <w:t xml:space="preserve">Приложение №  3 </w:t>
      </w:r>
    </w:p>
    <w:p w:rsidR="00B46856" w:rsidRPr="00B46856" w:rsidRDefault="00B46856" w:rsidP="00B46856">
      <w:pPr>
        <w:jc w:val="right"/>
        <w:rPr>
          <w:rFonts w:ascii="Times New Roman" w:hAnsi="Times New Roman" w:cs="Times New Roman"/>
          <w:sz w:val="28"/>
        </w:rPr>
      </w:pPr>
      <w:r w:rsidRPr="00B46856">
        <w:rPr>
          <w:rFonts w:ascii="Times New Roman" w:hAnsi="Times New Roman" w:cs="Times New Roman"/>
          <w:sz w:val="28"/>
        </w:rPr>
        <w:t xml:space="preserve">к приказу </w:t>
      </w:r>
      <w:r>
        <w:rPr>
          <w:rFonts w:ascii="Times New Roman" w:hAnsi="Times New Roman" w:cs="Times New Roman"/>
          <w:sz w:val="28"/>
        </w:rPr>
        <w:t xml:space="preserve"> ГАУЗ КО «ТГСП»</w:t>
      </w:r>
    </w:p>
    <w:p w:rsidR="00B46856" w:rsidRDefault="00B46856" w:rsidP="00B4685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40 от 03 марта 2019 г.</w:t>
      </w:r>
    </w:p>
    <w:p w:rsidR="00B46856" w:rsidRDefault="00B46856" w:rsidP="00B46856">
      <w:pPr>
        <w:jc w:val="right"/>
      </w:pPr>
    </w:p>
    <w:p w:rsidR="00B46856" w:rsidRPr="00807B76" w:rsidRDefault="00B46856" w:rsidP="00807B76">
      <w:pPr>
        <w:jc w:val="center"/>
        <w:rPr>
          <w:rFonts w:ascii="Times New Roman" w:hAnsi="Times New Roman" w:cs="Times New Roman"/>
          <w:sz w:val="36"/>
          <w:szCs w:val="36"/>
        </w:rPr>
      </w:pPr>
      <w:r w:rsidRPr="00807B76">
        <w:rPr>
          <w:rFonts w:ascii="Times New Roman" w:hAnsi="Times New Roman" w:cs="Times New Roman"/>
          <w:sz w:val="36"/>
          <w:szCs w:val="36"/>
        </w:rPr>
        <w:t>Наименование главного администратора доходов областного бюджета - органа государственной власти Кемеровской области и доходов областного бюджета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B46856" w:rsidRPr="00B46856" w:rsidTr="00B46856">
        <w:trPr>
          <w:trHeight w:hRule="exact" w:val="24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B46856">
              <w:rPr>
                <w:i/>
                <w:iCs/>
                <w:sz w:val="28"/>
                <w:szCs w:val="28"/>
              </w:rPr>
              <w:t>Код главного администратора Доходов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B46856">
              <w:rPr>
                <w:i/>
                <w:iCs/>
                <w:sz w:val="28"/>
                <w:szCs w:val="28"/>
              </w:rPr>
              <w:t>Наименование</w:t>
            </w:r>
          </w:p>
        </w:tc>
      </w:tr>
      <w:tr w:rsidR="00B46856" w:rsidRPr="00B46856" w:rsidTr="00B46856">
        <w:trPr>
          <w:trHeight w:hRule="exact" w:val="48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left="2240"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005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16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Департамент охраны здоровья населения Кемеровской области</w:t>
            </w:r>
          </w:p>
        </w:tc>
      </w:tr>
    </w:tbl>
    <w:p w:rsidR="00B46856" w:rsidRPr="00B46856" w:rsidRDefault="00B46856" w:rsidP="00B46856">
      <w:pPr>
        <w:spacing w:after="979" w:line="1" w:lineRule="exact"/>
        <w:rPr>
          <w:rFonts w:ascii="Times New Roman" w:hAnsi="Times New Roman" w:cs="Times New Roman"/>
          <w:sz w:val="28"/>
          <w:szCs w:val="28"/>
        </w:rPr>
      </w:pPr>
    </w:p>
    <w:p w:rsidR="00B46856" w:rsidRPr="00B46856" w:rsidRDefault="00B46856" w:rsidP="00B46856">
      <w:pPr>
        <w:pStyle w:val="1"/>
        <w:shd w:val="clear" w:color="auto" w:fill="auto"/>
        <w:spacing w:after="240" w:line="240" w:lineRule="auto"/>
        <w:ind w:firstLine="0"/>
        <w:jc w:val="center"/>
        <w:rPr>
          <w:sz w:val="28"/>
          <w:szCs w:val="28"/>
        </w:rPr>
      </w:pPr>
      <w:r w:rsidRPr="00B46856">
        <w:rPr>
          <w:bCs/>
          <w:sz w:val="28"/>
          <w:szCs w:val="28"/>
        </w:rPr>
        <w:t>Перечень</w:t>
      </w:r>
    </w:p>
    <w:p w:rsidR="00B46856" w:rsidRPr="00B46856" w:rsidRDefault="00B46856" w:rsidP="00B46856">
      <w:pPr>
        <w:pStyle w:val="1"/>
        <w:shd w:val="clear" w:color="auto" w:fill="auto"/>
        <w:spacing w:after="720" w:line="240" w:lineRule="auto"/>
        <w:ind w:left="2400" w:firstLine="0"/>
        <w:jc w:val="center"/>
        <w:rPr>
          <w:sz w:val="28"/>
          <w:szCs w:val="28"/>
        </w:rPr>
      </w:pPr>
      <w:r w:rsidRPr="00B46856">
        <w:rPr>
          <w:bCs/>
          <w:sz w:val="28"/>
          <w:szCs w:val="28"/>
        </w:rPr>
        <w:t>разделов и подразделов классификации расходов бюджетов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B46856" w:rsidRPr="00B46856" w:rsidTr="00B46856">
        <w:trPr>
          <w:trHeight w:hRule="exact" w:val="47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B46856">
              <w:rPr>
                <w:i/>
                <w:iCs/>
                <w:sz w:val="28"/>
                <w:szCs w:val="28"/>
              </w:rPr>
              <w:t>РазДел</w:t>
            </w:r>
            <w:proofErr w:type="spellEnd"/>
            <w:r w:rsidRPr="00B46856">
              <w:rPr>
                <w:i/>
                <w:iCs/>
                <w:sz w:val="28"/>
                <w:szCs w:val="28"/>
              </w:rPr>
              <w:t xml:space="preserve"> и </w:t>
            </w:r>
            <w:proofErr w:type="spellStart"/>
            <w:r w:rsidRPr="00B46856">
              <w:rPr>
                <w:i/>
                <w:iCs/>
                <w:sz w:val="28"/>
                <w:szCs w:val="28"/>
              </w:rPr>
              <w:t>поДразДел</w:t>
            </w:r>
            <w:proofErr w:type="spellEnd"/>
            <w:r w:rsidRPr="00B46856">
              <w:rPr>
                <w:i/>
                <w:iCs/>
                <w:sz w:val="28"/>
                <w:szCs w:val="28"/>
              </w:rPr>
              <w:t xml:space="preserve"> классификации </w:t>
            </w:r>
            <w:proofErr w:type="spellStart"/>
            <w:r w:rsidRPr="00B46856">
              <w:rPr>
                <w:i/>
                <w:iCs/>
                <w:sz w:val="28"/>
                <w:szCs w:val="28"/>
              </w:rPr>
              <w:t>расхоДов</w:t>
            </w:r>
            <w:proofErr w:type="spellEnd"/>
            <w:r w:rsidRPr="00B4685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46856">
              <w:rPr>
                <w:i/>
                <w:iCs/>
                <w:sz w:val="28"/>
                <w:szCs w:val="28"/>
              </w:rPr>
              <w:t>бюДжета</w:t>
            </w:r>
            <w:proofErr w:type="spell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B46856">
              <w:rPr>
                <w:i/>
                <w:iCs/>
                <w:sz w:val="28"/>
                <w:szCs w:val="28"/>
              </w:rPr>
              <w:t xml:space="preserve">Наименование </w:t>
            </w:r>
            <w:proofErr w:type="spellStart"/>
            <w:r w:rsidRPr="00B46856">
              <w:rPr>
                <w:i/>
                <w:iCs/>
                <w:sz w:val="28"/>
                <w:szCs w:val="28"/>
              </w:rPr>
              <w:t>разДела</w:t>
            </w:r>
            <w:proofErr w:type="spellEnd"/>
            <w:r w:rsidRPr="00B46856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B46856">
              <w:rPr>
                <w:i/>
                <w:iCs/>
                <w:sz w:val="28"/>
                <w:szCs w:val="28"/>
              </w:rPr>
              <w:t>поДразДела</w:t>
            </w:r>
            <w:proofErr w:type="spellEnd"/>
          </w:p>
        </w:tc>
      </w:tr>
      <w:tr w:rsidR="00B46856" w:rsidRPr="00B46856" w:rsidTr="00B46856">
        <w:trPr>
          <w:trHeight w:hRule="exact" w:val="24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0902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Амбулаторная помощь</w:t>
            </w:r>
          </w:p>
        </w:tc>
      </w:tr>
      <w:tr w:rsidR="00B46856" w:rsidRPr="00B46856" w:rsidTr="00B46856">
        <w:trPr>
          <w:trHeight w:hRule="exact" w:val="25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0909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</w:tr>
    </w:tbl>
    <w:p w:rsidR="00B46856" w:rsidRPr="00B46856" w:rsidRDefault="00B46856" w:rsidP="00B46856">
      <w:pPr>
        <w:spacing w:after="979" w:line="1" w:lineRule="exact"/>
        <w:rPr>
          <w:rFonts w:ascii="Times New Roman" w:hAnsi="Times New Roman" w:cs="Times New Roman"/>
          <w:sz w:val="28"/>
          <w:szCs w:val="28"/>
        </w:rPr>
      </w:pPr>
    </w:p>
    <w:p w:rsidR="00B46856" w:rsidRPr="00B46856" w:rsidRDefault="00B46856" w:rsidP="00B46856">
      <w:pPr>
        <w:pStyle w:val="1"/>
        <w:shd w:val="clear" w:color="auto" w:fill="auto"/>
        <w:spacing w:after="720" w:line="240" w:lineRule="auto"/>
        <w:ind w:firstLine="0"/>
        <w:jc w:val="center"/>
        <w:rPr>
          <w:sz w:val="28"/>
          <w:szCs w:val="28"/>
        </w:rPr>
      </w:pPr>
      <w:r w:rsidRPr="00B46856">
        <w:rPr>
          <w:bCs/>
          <w:sz w:val="28"/>
          <w:szCs w:val="28"/>
        </w:rPr>
        <w:t>Виды расходов бюджета бюджетной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B46856" w:rsidRPr="00B46856" w:rsidTr="00B46856">
        <w:trPr>
          <w:trHeight w:hRule="exact" w:val="24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Код вида расхода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Наименование</w:t>
            </w:r>
          </w:p>
        </w:tc>
      </w:tr>
      <w:tr w:rsidR="00B46856" w:rsidRPr="00B46856" w:rsidTr="00B46856">
        <w:trPr>
          <w:trHeight w:hRule="exact" w:val="24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left="2240"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111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Фонд оплаты труда</w:t>
            </w:r>
          </w:p>
        </w:tc>
      </w:tr>
      <w:tr w:rsidR="00B46856" w:rsidRPr="00B46856" w:rsidTr="00B46856">
        <w:trPr>
          <w:trHeight w:hRule="exact" w:val="47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left="2240"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112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16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Иные выплаты персоналу учреждений, за исключением фонда оплаты труда</w:t>
            </w:r>
          </w:p>
        </w:tc>
      </w:tr>
      <w:tr w:rsidR="00B46856" w:rsidRPr="00B46856" w:rsidTr="00B46856">
        <w:trPr>
          <w:trHeight w:hRule="exact" w:val="70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left="2240"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119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16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учреждения</w:t>
            </w:r>
          </w:p>
        </w:tc>
      </w:tr>
      <w:tr w:rsidR="00B46856" w:rsidRPr="00B46856" w:rsidTr="00B46856">
        <w:trPr>
          <w:trHeight w:hRule="exact" w:val="24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left="2240"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244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Прочая закупка товаров, работ, услуг</w:t>
            </w:r>
          </w:p>
        </w:tc>
      </w:tr>
      <w:tr w:rsidR="00B46856" w:rsidRPr="00B46856" w:rsidTr="00B46856">
        <w:trPr>
          <w:trHeight w:hRule="exact" w:val="24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left="2240"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360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Иные</w:t>
            </w:r>
          </w:p>
        </w:tc>
      </w:tr>
      <w:tr w:rsidR="00B46856" w:rsidRPr="00B46856" w:rsidTr="00B46856">
        <w:trPr>
          <w:trHeight w:hRule="exact" w:val="47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left="2240"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851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2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</w:tr>
      <w:tr w:rsidR="00B46856" w:rsidRPr="00B46856" w:rsidTr="00B46856">
        <w:trPr>
          <w:trHeight w:hRule="exact" w:val="24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left="2240"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852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Уплата прочих налогов, сборов</w:t>
            </w:r>
          </w:p>
        </w:tc>
      </w:tr>
      <w:tr w:rsidR="00B46856" w:rsidRPr="00B46856" w:rsidTr="00B46856">
        <w:trPr>
          <w:trHeight w:hRule="exact" w:val="25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left="2240"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853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Уплата иных платежей</w:t>
            </w:r>
          </w:p>
        </w:tc>
      </w:tr>
    </w:tbl>
    <w:p w:rsidR="00B46856" w:rsidRPr="00B46856" w:rsidRDefault="00B46856" w:rsidP="00B46856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B46856" w:rsidRPr="00B46856" w:rsidTr="00B46856">
        <w:trPr>
          <w:trHeight w:hRule="exact" w:val="2117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Ведение бюджетными учреждениями бухгалтерского учета с соответствующими аналитическими кодами поступления (выбытия) в порядке, предусмотренном учетной политикой бюджетного автономного учреждения</w:t>
            </w:r>
          </w:p>
        </w:tc>
      </w:tr>
    </w:tbl>
    <w:p w:rsidR="00B46856" w:rsidRPr="00B46856" w:rsidRDefault="00B46856" w:rsidP="00B46856">
      <w:pPr>
        <w:spacing w:after="479" w:line="1" w:lineRule="exact"/>
        <w:rPr>
          <w:rFonts w:ascii="Times New Roman" w:hAnsi="Times New Roman" w:cs="Times New Roman"/>
          <w:sz w:val="28"/>
          <w:szCs w:val="28"/>
        </w:rPr>
      </w:pPr>
    </w:p>
    <w:p w:rsidR="00B46856" w:rsidRPr="00B46856" w:rsidRDefault="00B46856" w:rsidP="00B46856">
      <w:pPr>
        <w:pStyle w:val="1"/>
        <w:shd w:val="clear" w:color="auto" w:fill="auto"/>
        <w:spacing w:after="720" w:line="240" w:lineRule="auto"/>
        <w:ind w:firstLine="0"/>
        <w:jc w:val="center"/>
        <w:rPr>
          <w:sz w:val="28"/>
          <w:szCs w:val="28"/>
        </w:rPr>
      </w:pPr>
      <w:r w:rsidRPr="00B46856">
        <w:rPr>
          <w:bCs/>
          <w:sz w:val="28"/>
          <w:szCs w:val="28"/>
        </w:rPr>
        <w:t xml:space="preserve">Код </w:t>
      </w:r>
      <w:proofErr w:type="gramStart"/>
      <w:r w:rsidRPr="00B46856">
        <w:rPr>
          <w:bCs/>
          <w:sz w:val="28"/>
          <w:szCs w:val="28"/>
        </w:rPr>
        <w:t>вида источников финансирования дефицитов бюджетов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B46856" w:rsidRPr="00B46856" w:rsidTr="00B46856">
        <w:trPr>
          <w:trHeight w:hRule="exact" w:val="47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B46856">
              <w:rPr>
                <w:i/>
                <w:iCs/>
                <w:sz w:val="28"/>
                <w:szCs w:val="28"/>
              </w:rPr>
              <w:t>КоД</w:t>
            </w:r>
            <w:proofErr w:type="spellEnd"/>
            <w:r w:rsidRPr="00B4685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46856">
              <w:rPr>
                <w:i/>
                <w:iCs/>
                <w:sz w:val="28"/>
                <w:szCs w:val="28"/>
              </w:rPr>
              <w:t>виДа</w:t>
            </w:r>
            <w:proofErr w:type="spellEnd"/>
            <w:r w:rsidRPr="00B46856">
              <w:rPr>
                <w:i/>
                <w:iCs/>
                <w:sz w:val="28"/>
                <w:szCs w:val="28"/>
              </w:rPr>
              <w:t xml:space="preserve"> источников финансирования Дефицитов </w:t>
            </w:r>
            <w:proofErr w:type="spellStart"/>
            <w:r w:rsidRPr="00B46856">
              <w:rPr>
                <w:i/>
                <w:iCs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B46856">
              <w:rPr>
                <w:i/>
                <w:iCs/>
                <w:sz w:val="28"/>
                <w:szCs w:val="28"/>
              </w:rPr>
              <w:t>наименование</w:t>
            </w:r>
          </w:p>
        </w:tc>
      </w:tr>
      <w:tr w:rsidR="00B46856" w:rsidRPr="00B46856" w:rsidTr="00B46856">
        <w:trPr>
          <w:trHeight w:hRule="exact" w:val="1387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510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16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 xml:space="preserve">Увеличение остатков денежных средств бюджетов бюджетной системы Российской Федерации, государственных (муниципальных) бюджетных, автономных учреждений, в </w:t>
            </w:r>
            <w:proofErr w:type="spellStart"/>
            <w:r w:rsidRPr="00B46856">
              <w:rPr>
                <w:sz w:val="28"/>
                <w:szCs w:val="28"/>
              </w:rPr>
              <w:t>т.ч</w:t>
            </w:r>
            <w:proofErr w:type="spellEnd"/>
            <w:r w:rsidRPr="00B46856">
              <w:rPr>
                <w:sz w:val="28"/>
                <w:szCs w:val="28"/>
              </w:rPr>
              <w:t>. размещение в соответствии с законодательством Российской Федерации средств на банковских депозитах</w:t>
            </w:r>
          </w:p>
        </w:tc>
      </w:tr>
      <w:tr w:rsidR="00B46856" w:rsidRPr="00B46856" w:rsidTr="00B46856">
        <w:trPr>
          <w:trHeight w:hRule="exact" w:val="240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610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 xml:space="preserve">Операции по уменьшению остатков денежных средств бюджетов бюджетной системы Российской Федерации, государственных (муниципальных) учреждений, в </w:t>
            </w:r>
            <w:proofErr w:type="spellStart"/>
            <w:r w:rsidRPr="00B46856">
              <w:rPr>
                <w:sz w:val="28"/>
                <w:szCs w:val="28"/>
              </w:rPr>
              <w:t>т.ч</w:t>
            </w:r>
            <w:proofErr w:type="spellEnd"/>
            <w:r w:rsidRPr="00B46856">
              <w:rPr>
                <w:sz w:val="28"/>
                <w:szCs w:val="28"/>
              </w:rPr>
              <w:t>. размещенных в соответствии с законодательством Российской Федерации на банковских депозитах</w:t>
            </w:r>
          </w:p>
        </w:tc>
      </w:tr>
      <w:tr w:rsidR="00B46856" w:rsidRPr="00B46856" w:rsidTr="00B46856">
        <w:trPr>
          <w:trHeight w:hRule="exact" w:val="211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000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Ведение бюджетными учреждениями бухгалтерского учета с соответствующими аналитическими кодами поступления (выбытия) в порядке, предусмотренном учетной политикой бюджетного автономного учреждения</w:t>
            </w:r>
          </w:p>
        </w:tc>
      </w:tr>
    </w:tbl>
    <w:p w:rsidR="00B46856" w:rsidRPr="00B46856" w:rsidRDefault="00B46856" w:rsidP="00B46856">
      <w:pPr>
        <w:spacing w:after="479" w:line="1" w:lineRule="exact"/>
        <w:rPr>
          <w:rFonts w:ascii="Times New Roman" w:hAnsi="Times New Roman" w:cs="Times New Roman"/>
          <w:sz w:val="28"/>
          <w:szCs w:val="28"/>
        </w:rPr>
      </w:pPr>
    </w:p>
    <w:p w:rsidR="00B46856" w:rsidRPr="00B46856" w:rsidRDefault="00B46856" w:rsidP="00B46856">
      <w:pPr>
        <w:pStyle w:val="1"/>
        <w:shd w:val="clear" w:color="auto" w:fill="auto"/>
        <w:spacing w:after="720" w:line="240" w:lineRule="auto"/>
        <w:ind w:firstLine="0"/>
        <w:jc w:val="center"/>
        <w:rPr>
          <w:sz w:val="28"/>
          <w:szCs w:val="28"/>
        </w:rPr>
      </w:pPr>
      <w:r w:rsidRPr="00B46856">
        <w:rPr>
          <w:bCs/>
          <w:sz w:val="28"/>
          <w:szCs w:val="28"/>
        </w:rPr>
        <w:t>Перечень кодов финансового обеспечения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B46856" w:rsidRPr="00B46856" w:rsidTr="00B46856">
        <w:trPr>
          <w:trHeight w:hRule="exact" w:val="47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B46856">
              <w:rPr>
                <w:i/>
                <w:iCs/>
                <w:sz w:val="28"/>
                <w:szCs w:val="28"/>
              </w:rPr>
              <w:t>ВиД</w:t>
            </w:r>
            <w:proofErr w:type="spellEnd"/>
            <w:r w:rsidRPr="00B46856">
              <w:rPr>
                <w:i/>
                <w:iCs/>
                <w:sz w:val="28"/>
                <w:szCs w:val="28"/>
              </w:rPr>
              <w:t xml:space="preserve"> финансового обеспечения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B46856">
              <w:rPr>
                <w:i/>
                <w:iCs/>
                <w:sz w:val="28"/>
                <w:szCs w:val="28"/>
              </w:rPr>
              <w:t>Наименование</w:t>
            </w:r>
          </w:p>
        </w:tc>
      </w:tr>
      <w:tr w:rsidR="00B46856" w:rsidRPr="00B46856" w:rsidTr="00B46856">
        <w:trPr>
          <w:trHeight w:hRule="exact" w:val="46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13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Приносящая доход деятельность (собственные доходы учреждения)</w:t>
            </w:r>
          </w:p>
        </w:tc>
      </w:tr>
      <w:tr w:rsidR="00B46856" w:rsidRPr="00B46856" w:rsidTr="00B46856">
        <w:trPr>
          <w:trHeight w:hRule="exact" w:val="47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16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Субсидия на выполнение государственного (муниципального) задания</w:t>
            </w:r>
          </w:p>
        </w:tc>
      </w:tr>
      <w:tr w:rsidR="00B46856" w:rsidRPr="00B46856" w:rsidTr="00B46856">
        <w:trPr>
          <w:trHeight w:hRule="exact" w:val="24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Субсидия на иные цели</w:t>
            </w:r>
          </w:p>
        </w:tc>
      </w:tr>
      <w:tr w:rsidR="00B46856" w:rsidRPr="00B46856" w:rsidTr="00B46856">
        <w:trPr>
          <w:trHeight w:hRule="exact" w:val="48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2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Средства по обязательному медицинскому страхованию</w:t>
            </w:r>
          </w:p>
        </w:tc>
      </w:tr>
    </w:tbl>
    <w:p w:rsidR="00B46856" w:rsidRDefault="00B46856" w:rsidP="00B46856">
      <w:pPr>
        <w:pStyle w:val="1"/>
        <w:shd w:val="clear" w:color="auto" w:fill="auto"/>
        <w:spacing w:after="400" w:line="360" w:lineRule="auto"/>
        <w:ind w:left="6360" w:firstLine="0"/>
        <w:jc w:val="right"/>
        <w:rPr>
          <w:sz w:val="28"/>
          <w:szCs w:val="28"/>
        </w:rPr>
      </w:pPr>
    </w:p>
    <w:p w:rsidR="00B46856" w:rsidRPr="00B46856" w:rsidRDefault="00B46856" w:rsidP="00B46856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6856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9"/>
        <w:gridCol w:w="2304"/>
      </w:tblGrid>
      <w:tr w:rsidR="00B46856" w:rsidRPr="00B46856" w:rsidTr="00B46856">
        <w:trPr>
          <w:trHeight w:hRule="exact" w:val="840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B46856">
              <w:rPr>
                <w:b/>
                <w:bCs/>
                <w:sz w:val="28"/>
                <w:szCs w:val="28"/>
              </w:rPr>
              <w:lastRenderedPageBreak/>
              <w:t>Форма документа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6856">
              <w:rPr>
                <w:b/>
                <w:bCs/>
                <w:sz w:val="28"/>
                <w:szCs w:val="28"/>
              </w:rPr>
              <w:t>должность уполномоченного</w:t>
            </w:r>
          </w:p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B46856">
              <w:rPr>
                <w:b/>
                <w:bCs/>
                <w:sz w:val="28"/>
                <w:szCs w:val="28"/>
              </w:rPr>
              <w:t>лица</w:t>
            </w:r>
          </w:p>
        </w:tc>
      </w:tr>
      <w:tr w:rsidR="00B46856" w:rsidRPr="00B46856" w:rsidTr="00B46856">
        <w:trPr>
          <w:trHeight w:hRule="exact" w:val="840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856" w:rsidRPr="00B46856" w:rsidRDefault="00B46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140" w:line="240" w:lineRule="auto"/>
              <w:ind w:firstLine="0"/>
              <w:rPr>
                <w:sz w:val="28"/>
                <w:szCs w:val="28"/>
              </w:rPr>
            </w:pPr>
            <w:r w:rsidRPr="00B46856">
              <w:rPr>
                <w:sz w:val="28"/>
                <w:szCs w:val="28"/>
              </w:rPr>
              <w:t xml:space="preserve">специалист </w:t>
            </w:r>
            <w:proofErr w:type="gramStart"/>
            <w:r w:rsidRPr="00B46856">
              <w:rPr>
                <w:sz w:val="28"/>
                <w:szCs w:val="28"/>
              </w:rPr>
              <w:t>по</w:t>
            </w:r>
            <w:proofErr w:type="gramEnd"/>
          </w:p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кадрам</w:t>
            </w:r>
          </w:p>
        </w:tc>
      </w:tr>
      <w:tr w:rsidR="00B46856" w:rsidRPr="00B46856" w:rsidTr="00B46856">
        <w:trPr>
          <w:trHeight w:hRule="exact" w:val="835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Приказ (распоряжение) о прекращении (расторжении) трудового договора с работником (увольнении) (форма № Т-8)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Главный врач</w:t>
            </w:r>
          </w:p>
        </w:tc>
      </w:tr>
      <w:tr w:rsidR="00B46856" w:rsidRPr="00B46856" w:rsidTr="00B46856">
        <w:trPr>
          <w:trHeight w:hRule="exact" w:val="840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Приказ (распоряжение) о прекращении (расторжении) трудового договора с работниками (увольнении) (форма № Т-8а)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Главный врач</w:t>
            </w:r>
          </w:p>
        </w:tc>
      </w:tr>
      <w:tr w:rsidR="00B46856" w:rsidRPr="00B46856" w:rsidTr="00B46856">
        <w:trPr>
          <w:trHeight w:hRule="exact" w:val="840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Приказ (распоряжение) о направлении работника в командировку (форма № Т-9)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Главный врач</w:t>
            </w:r>
          </w:p>
        </w:tc>
      </w:tr>
      <w:tr w:rsidR="00B46856" w:rsidRPr="00B46856" w:rsidTr="00B46856">
        <w:trPr>
          <w:trHeight w:hRule="exact" w:val="835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120" w:line="240" w:lineRule="auto"/>
              <w:ind w:firstLine="0"/>
              <w:rPr>
                <w:sz w:val="28"/>
                <w:szCs w:val="28"/>
              </w:rPr>
            </w:pPr>
            <w:r w:rsidRPr="00B46856">
              <w:rPr>
                <w:sz w:val="28"/>
                <w:szCs w:val="28"/>
              </w:rPr>
              <w:t>Приказ (распоряжение) о направлении работников в командировку</w:t>
            </w:r>
          </w:p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(форма № Т-9а)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Главный врач</w:t>
            </w:r>
          </w:p>
        </w:tc>
      </w:tr>
      <w:tr w:rsidR="00B46856" w:rsidRPr="00B46856" w:rsidTr="00B46856">
        <w:trPr>
          <w:trHeight w:hRule="exact" w:val="422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Приказ (распоряжение) о поощрении работника (форма № Т-11)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Главный врач</w:t>
            </w:r>
          </w:p>
        </w:tc>
      </w:tr>
      <w:tr w:rsidR="00B46856" w:rsidRPr="00B46856" w:rsidTr="00B46856">
        <w:trPr>
          <w:trHeight w:hRule="exact" w:val="427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Приказ (распоряжение) о поощрении работников (форма № Т-11а)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Главный врач</w:t>
            </w:r>
          </w:p>
        </w:tc>
      </w:tr>
      <w:tr w:rsidR="00B46856" w:rsidRPr="00B46856" w:rsidTr="00B46856">
        <w:trPr>
          <w:trHeight w:hRule="exact" w:val="422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Табель учета использования рабочего времени (форма 0504421)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Главный врач</w:t>
            </w:r>
          </w:p>
        </w:tc>
      </w:tr>
      <w:tr w:rsidR="00B46856" w:rsidRPr="00B46856" w:rsidTr="00B46856">
        <w:trPr>
          <w:trHeight w:hRule="exact" w:val="422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Расчетная ведомость (форма 0504402)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Бухгалтер</w:t>
            </w:r>
          </w:p>
        </w:tc>
      </w:tr>
      <w:tr w:rsidR="00B46856" w:rsidRPr="00B46856" w:rsidTr="00B46856">
        <w:trPr>
          <w:trHeight w:hRule="exact" w:val="840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Платежная ведомость (форма 0504403)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Главный врач, главный бухгалтер</w:t>
            </w:r>
          </w:p>
        </w:tc>
      </w:tr>
      <w:tr w:rsidR="00B46856" w:rsidRPr="00B46856" w:rsidTr="00B46856">
        <w:trPr>
          <w:trHeight w:hRule="exact" w:val="422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Карточка - справка (форма 0504417)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Бухгалтер</w:t>
            </w:r>
          </w:p>
        </w:tc>
      </w:tr>
      <w:tr w:rsidR="00B46856" w:rsidRPr="00B46856" w:rsidTr="00B46856">
        <w:trPr>
          <w:trHeight w:hRule="exact" w:val="1253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Записка-расчет об исчислении среднего заработка при предоставлении отпуска, увольнении и других случаях (форма 0504425)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Бухгалтер</w:t>
            </w:r>
          </w:p>
        </w:tc>
      </w:tr>
      <w:tr w:rsidR="00B46856" w:rsidRPr="00B46856" w:rsidTr="00B46856">
        <w:trPr>
          <w:trHeight w:hRule="exact" w:val="840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Записка-расчет при прекращении (расторжении) трудового договора с работником (увольнении) (форма № Т-61)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Главный врач</w:t>
            </w:r>
          </w:p>
        </w:tc>
      </w:tr>
      <w:tr w:rsidR="00B46856" w:rsidRPr="00B46856" w:rsidTr="00B46856">
        <w:trPr>
          <w:trHeight w:hRule="exact" w:val="1253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Акт о приеме работ, выполненных по срочному трудовому договору, заключенному на время выполнения определенной работы (форма № Т-73)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Главный врач</w:t>
            </w:r>
          </w:p>
        </w:tc>
      </w:tr>
      <w:tr w:rsidR="00B46856" w:rsidRPr="00B46856" w:rsidTr="00B46856">
        <w:trPr>
          <w:trHeight w:hRule="exact" w:val="768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120"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B46856">
              <w:rPr>
                <w:b/>
                <w:bCs/>
                <w:sz w:val="28"/>
                <w:szCs w:val="28"/>
              </w:rPr>
              <w:t>ДОКУМЕНТЫ ПО УЧЕТУ ОСНОВНЫХ СРЕДСТВ, НЕПРОИЗВ]</w:t>
            </w:r>
            <w:proofErr w:type="gramEnd"/>
          </w:p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b/>
                <w:bCs/>
                <w:sz w:val="28"/>
                <w:szCs w:val="28"/>
              </w:rPr>
              <w:t>И НЕМАТЕРИАЛЬНЫХ АКТИВОВ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b/>
                <w:bCs/>
                <w:sz w:val="28"/>
                <w:szCs w:val="28"/>
              </w:rPr>
              <w:t>ЕДЕННЫХ</w:t>
            </w:r>
          </w:p>
        </w:tc>
      </w:tr>
      <w:tr w:rsidR="00B46856" w:rsidRPr="00B46856" w:rsidTr="00B46856">
        <w:trPr>
          <w:trHeight w:val="432"/>
          <w:jc w:val="center"/>
        </w:trPr>
        <w:tc>
          <w:tcPr>
            <w:tcW w:w="96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rFonts w:eastAsia="Arial"/>
                <w:i/>
                <w:iCs/>
                <w:sz w:val="28"/>
                <w:szCs w:val="28"/>
              </w:rPr>
              <w:t>приказ Минфина России от 30.03.2015г. № 52н «Об утверждении форм первичных</w:t>
            </w:r>
          </w:p>
        </w:tc>
      </w:tr>
      <w:tr w:rsidR="00B46856" w:rsidRPr="00B46856" w:rsidTr="00B46856">
        <w:trPr>
          <w:trHeight w:val="418"/>
          <w:jc w:val="center"/>
        </w:trPr>
        <w:tc>
          <w:tcPr>
            <w:tcW w:w="96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rFonts w:eastAsia="Arial"/>
                <w:i/>
                <w:iCs/>
                <w:sz w:val="28"/>
                <w:szCs w:val="28"/>
              </w:rPr>
              <w:t>учетных документов и регистров бухгалтерского учета, применяемых органами</w:t>
            </w:r>
          </w:p>
        </w:tc>
      </w:tr>
      <w:tr w:rsidR="00B46856" w:rsidRPr="00B46856" w:rsidTr="00B46856">
        <w:trPr>
          <w:trHeight w:val="413"/>
          <w:jc w:val="center"/>
        </w:trPr>
        <w:tc>
          <w:tcPr>
            <w:tcW w:w="96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rFonts w:eastAsia="Arial"/>
                <w:i/>
                <w:iCs/>
                <w:sz w:val="28"/>
                <w:szCs w:val="28"/>
              </w:rPr>
              <w:t>государственной власти (государственными органами), органами местного</w:t>
            </w:r>
          </w:p>
        </w:tc>
      </w:tr>
      <w:tr w:rsidR="00B46856" w:rsidRPr="00B46856" w:rsidTr="00B46856">
        <w:trPr>
          <w:trHeight w:val="470"/>
          <w:jc w:val="center"/>
        </w:trPr>
        <w:tc>
          <w:tcPr>
            <w:tcW w:w="9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rFonts w:eastAsia="Arial"/>
                <w:i/>
                <w:iCs/>
                <w:sz w:val="28"/>
                <w:szCs w:val="28"/>
              </w:rPr>
              <w:t xml:space="preserve">самоуправления, органами управления государственными внебюджетными </w:t>
            </w:r>
            <w:r w:rsidRPr="00B46856">
              <w:rPr>
                <w:rFonts w:eastAsia="Arial"/>
                <w:i/>
                <w:iCs/>
                <w:sz w:val="28"/>
                <w:szCs w:val="28"/>
              </w:rPr>
              <w:lastRenderedPageBreak/>
              <w:t>фондами,</w:t>
            </w:r>
          </w:p>
        </w:tc>
      </w:tr>
    </w:tbl>
    <w:p w:rsidR="00B46856" w:rsidRPr="00B46856" w:rsidRDefault="00B46856" w:rsidP="00B46856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4"/>
        <w:gridCol w:w="2309"/>
      </w:tblGrid>
      <w:tr w:rsidR="00B46856" w:rsidRPr="00B46856" w:rsidTr="00B46856">
        <w:trPr>
          <w:trHeight w:hRule="exact" w:val="840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B46856">
              <w:rPr>
                <w:b/>
                <w:bCs/>
                <w:sz w:val="28"/>
                <w:szCs w:val="28"/>
              </w:rPr>
              <w:lastRenderedPageBreak/>
              <w:t>Форма документа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B46856">
              <w:rPr>
                <w:b/>
                <w:bCs/>
                <w:sz w:val="28"/>
                <w:szCs w:val="28"/>
              </w:rPr>
              <w:t>должность уполномоченного лица</w:t>
            </w:r>
          </w:p>
        </w:tc>
      </w:tr>
      <w:tr w:rsidR="00B46856" w:rsidRPr="00B46856" w:rsidTr="00B46856">
        <w:trPr>
          <w:trHeight w:val="840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456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rFonts w:eastAsia="Arial"/>
                <w:i/>
                <w:iCs/>
                <w:sz w:val="28"/>
                <w:szCs w:val="28"/>
              </w:rPr>
              <w:t>государственными (муниципальными) учреждениями, и методических указаний по их применению»</w:t>
            </w:r>
          </w:p>
        </w:tc>
      </w:tr>
      <w:tr w:rsidR="00B46856" w:rsidRPr="00B46856" w:rsidTr="00B46856">
        <w:trPr>
          <w:trHeight w:hRule="exact" w:val="835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120"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B46856">
              <w:rPr>
                <w:sz w:val="28"/>
                <w:szCs w:val="28"/>
              </w:rPr>
              <w:t>Акт о приеме-передаче объектов нефинансовых активов (форма</w:t>
            </w:r>
            <w:proofErr w:type="gramEnd"/>
          </w:p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0504101)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Главный врач, главный бухгалтер</w:t>
            </w:r>
          </w:p>
        </w:tc>
      </w:tr>
      <w:tr w:rsidR="00B46856" w:rsidRPr="00B46856" w:rsidTr="00B46856">
        <w:trPr>
          <w:trHeight w:hRule="exact" w:val="840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Накладная на внутреннее перемещение объектов нефинансовых активов (форма 0504102)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Бухгалтер</w:t>
            </w:r>
          </w:p>
        </w:tc>
      </w:tr>
      <w:tr w:rsidR="00B46856" w:rsidRPr="00B46856" w:rsidTr="00B46856">
        <w:trPr>
          <w:trHeight w:hRule="exact" w:val="840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Акт приема-сдачи отремонтированных, реконструированных и модернизированных объектов основных средств (форма 0504103)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Главный врач</w:t>
            </w:r>
          </w:p>
        </w:tc>
      </w:tr>
      <w:tr w:rsidR="00B46856" w:rsidRPr="00B46856" w:rsidTr="00B46856">
        <w:trPr>
          <w:trHeight w:hRule="exact" w:val="835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Акт о списании объектов нефинансовых активов (кроме транспортных средств) (форма 0504104)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Главный врач, главный бухгалтер</w:t>
            </w:r>
          </w:p>
        </w:tc>
      </w:tr>
      <w:tr w:rsidR="00B46856" w:rsidRPr="00B46856" w:rsidTr="00B46856">
        <w:trPr>
          <w:trHeight w:hRule="exact" w:val="840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Акт о списании транспортного средства (форма 0504105)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Главный врач, главный бухгалтер</w:t>
            </w:r>
          </w:p>
        </w:tc>
      </w:tr>
      <w:tr w:rsidR="00B46856" w:rsidRPr="00B46856" w:rsidTr="00B46856">
        <w:trPr>
          <w:trHeight w:hRule="exact" w:val="835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120"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B46856">
              <w:rPr>
                <w:sz w:val="28"/>
                <w:szCs w:val="28"/>
              </w:rPr>
              <w:t>Акт о списании мягкого и хозяйственного инвентаря (форма</w:t>
            </w:r>
            <w:proofErr w:type="gramEnd"/>
          </w:p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0504143)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Главный врач, главный бухгалтер</w:t>
            </w:r>
          </w:p>
        </w:tc>
      </w:tr>
      <w:tr w:rsidR="00B46856" w:rsidRPr="00B46856" w:rsidTr="00B46856">
        <w:trPr>
          <w:trHeight w:hRule="exact" w:val="840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Приходный ордер на приемку материальных ценностей (нефинансовых активов) (форма 0504207)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Бухгалтер</w:t>
            </w:r>
          </w:p>
        </w:tc>
      </w:tr>
      <w:tr w:rsidR="00B46856" w:rsidRPr="00B46856" w:rsidTr="00B46856">
        <w:trPr>
          <w:trHeight w:hRule="exact" w:val="422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Инвентарная карточка учета нефинансовых активов (форма 0504031)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Бухгалтер</w:t>
            </w:r>
          </w:p>
        </w:tc>
      </w:tr>
      <w:tr w:rsidR="00B46856" w:rsidRPr="00B46856" w:rsidTr="00B46856">
        <w:trPr>
          <w:trHeight w:hRule="exact" w:val="840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140" w:line="240" w:lineRule="auto"/>
              <w:ind w:firstLine="0"/>
              <w:rPr>
                <w:sz w:val="28"/>
                <w:szCs w:val="28"/>
              </w:rPr>
            </w:pPr>
            <w:r w:rsidRPr="00B46856">
              <w:rPr>
                <w:sz w:val="28"/>
                <w:szCs w:val="28"/>
              </w:rPr>
              <w:t>Инвентарная карточка группового учета нефинансовых активов</w:t>
            </w:r>
          </w:p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(форма 0504032)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Бухгалтер</w:t>
            </w:r>
          </w:p>
        </w:tc>
      </w:tr>
      <w:tr w:rsidR="00B46856" w:rsidRPr="00B46856" w:rsidTr="00B46856">
        <w:trPr>
          <w:trHeight w:hRule="exact" w:val="835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Опись инвентарных карточек по учету нефинансовых активов (форма 0504033)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Бухгалтер</w:t>
            </w:r>
          </w:p>
        </w:tc>
      </w:tr>
      <w:tr w:rsidR="00B46856" w:rsidRPr="00B46856" w:rsidTr="00B46856">
        <w:trPr>
          <w:trHeight w:hRule="exact" w:val="427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Инвентарный список нефинансовых активов (форма 0504034)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Бухгалтер</w:t>
            </w:r>
          </w:p>
        </w:tc>
      </w:tr>
      <w:tr w:rsidR="00B46856" w:rsidRPr="00B46856" w:rsidTr="00B46856">
        <w:trPr>
          <w:trHeight w:hRule="exact" w:val="835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Оборотная ведомость по нефинансовым активам (форма 0504035)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 xml:space="preserve">главный бухгалтер </w:t>
            </w:r>
            <w:proofErr w:type="spellStart"/>
            <w:proofErr w:type="gramStart"/>
            <w:r w:rsidRPr="00B46856">
              <w:rPr>
                <w:sz w:val="28"/>
                <w:szCs w:val="28"/>
              </w:rPr>
              <w:t>бухгалтер</w:t>
            </w:r>
            <w:proofErr w:type="spellEnd"/>
            <w:proofErr w:type="gramEnd"/>
          </w:p>
        </w:tc>
      </w:tr>
      <w:tr w:rsidR="00B46856" w:rsidRPr="00B46856" w:rsidTr="00B46856">
        <w:trPr>
          <w:trHeight w:val="2918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40" w:line="360" w:lineRule="auto"/>
              <w:ind w:firstLine="0"/>
              <w:rPr>
                <w:sz w:val="28"/>
                <w:szCs w:val="28"/>
              </w:rPr>
            </w:pPr>
            <w:r w:rsidRPr="00B46856">
              <w:rPr>
                <w:b/>
                <w:bCs/>
                <w:sz w:val="28"/>
                <w:szCs w:val="28"/>
              </w:rPr>
              <w:t>ДОКУМЕНТЫ ПО УЧЕТУ МАТЕРИАЛОВ</w:t>
            </w:r>
          </w:p>
          <w:p w:rsidR="00B46856" w:rsidRPr="00B46856" w:rsidRDefault="00B46856">
            <w:pPr>
              <w:pStyle w:val="a6"/>
              <w:shd w:val="clear" w:color="auto" w:fill="auto"/>
              <w:spacing w:after="0" w:line="453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rFonts w:eastAsia="Arial"/>
                <w:i/>
                <w:iCs/>
                <w:sz w:val="28"/>
                <w:szCs w:val="28"/>
              </w:rPr>
              <w:t xml:space="preserve">Утверждены Постановлением Госкомстата РФ от 30.10.1997 № 71а, приказ Минфина России от 30.03.2015г.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</w:t>
            </w:r>
            <w:r w:rsidRPr="00B46856">
              <w:rPr>
                <w:rFonts w:eastAsia="Arial"/>
                <w:i/>
                <w:iCs/>
                <w:sz w:val="28"/>
                <w:szCs w:val="28"/>
              </w:rPr>
              <w:lastRenderedPageBreak/>
              <w:t>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</w:p>
        </w:tc>
      </w:tr>
    </w:tbl>
    <w:p w:rsidR="00B46856" w:rsidRPr="00B46856" w:rsidRDefault="00B46856" w:rsidP="00B46856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4"/>
        <w:gridCol w:w="2299"/>
      </w:tblGrid>
      <w:tr w:rsidR="00B46856" w:rsidRPr="00B46856" w:rsidTr="00B46856">
        <w:trPr>
          <w:trHeight w:hRule="exact" w:val="840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B46856">
              <w:rPr>
                <w:b/>
                <w:bCs/>
                <w:sz w:val="28"/>
                <w:szCs w:val="28"/>
              </w:rPr>
              <w:lastRenderedPageBreak/>
              <w:t>Форма документа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6856">
              <w:rPr>
                <w:b/>
                <w:bCs/>
                <w:sz w:val="28"/>
                <w:szCs w:val="28"/>
              </w:rPr>
              <w:t>должность уполномоченного</w:t>
            </w:r>
          </w:p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B46856">
              <w:rPr>
                <w:b/>
                <w:bCs/>
                <w:sz w:val="28"/>
                <w:szCs w:val="28"/>
              </w:rPr>
              <w:t>лица</w:t>
            </w:r>
          </w:p>
        </w:tc>
      </w:tr>
      <w:tr w:rsidR="00B46856" w:rsidRPr="00B46856" w:rsidTr="00B46856">
        <w:trPr>
          <w:trHeight w:hRule="exact" w:val="840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Доверенность (форма № М-2)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Главный врач, главный бухгалтер</w:t>
            </w:r>
          </w:p>
        </w:tc>
      </w:tr>
      <w:tr w:rsidR="00B46856" w:rsidRPr="00B46856" w:rsidTr="00B46856">
        <w:trPr>
          <w:trHeight w:hRule="exact" w:val="422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Требование-накладная (форма 0504204)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Главный врач</w:t>
            </w:r>
          </w:p>
        </w:tc>
      </w:tr>
      <w:tr w:rsidR="00B46856" w:rsidRPr="00B46856" w:rsidTr="00B46856">
        <w:trPr>
          <w:trHeight w:hRule="exact" w:val="840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Накладная на отпуск материалов (материальных ценностей) на сторону (форма 0504205)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Главный бухгалтер</w:t>
            </w:r>
          </w:p>
        </w:tc>
      </w:tr>
      <w:tr w:rsidR="00B46856" w:rsidRPr="00B46856" w:rsidTr="00B46856">
        <w:trPr>
          <w:trHeight w:hRule="exact" w:val="835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Карточка (книга) учета выдачи имущества в пользование (форма 0504206)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МОЛ</w:t>
            </w:r>
          </w:p>
        </w:tc>
      </w:tr>
      <w:tr w:rsidR="00B46856" w:rsidRPr="00B46856" w:rsidTr="00B46856">
        <w:trPr>
          <w:trHeight w:hRule="exact" w:val="840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Приходный ордер на приемку материальных ценностей (нефинансовых активов) (форма 0504207)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Бухгалтер</w:t>
            </w:r>
          </w:p>
        </w:tc>
      </w:tr>
      <w:tr w:rsidR="00B46856" w:rsidRPr="00B46856" w:rsidTr="00B46856">
        <w:trPr>
          <w:trHeight w:hRule="exact" w:val="835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Ведомость выдачи материальных ценностей на нужды учреждения (форма 0504210)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Главный врач, главный бухгалтер</w:t>
            </w:r>
          </w:p>
        </w:tc>
      </w:tr>
      <w:tr w:rsidR="00B46856" w:rsidRPr="00B46856" w:rsidTr="00B46856">
        <w:trPr>
          <w:trHeight w:hRule="exact" w:val="427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Акт приемки материалов (материальных ценностей) (форма 0504220)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856" w:rsidRPr="00B46856" w:rsidRDefault="00B46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856" w:rsidRPr="00B46856" w:rsidTr="00B46856">
        <w:trPr>
          <w:trHeight w:hRule="exact" w:val="835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Акт о списании материальных запасов (форма 0504230)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Главный врач, главный бухгалтер</w:t>
            </w:r>
          </w:p>
        </w:tc>
      </w:tr>
      <w:tr w:rsidR="00B46856" w:rsidRPr="00B46856" w:rsidTr="00B46856">
        <w:trPr>
          <w:trHeight w:hRule="exact" w:val="840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Карточка количественно-суммового учета материальных ценностей (форма 0504041)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Бухгалтер</w:t>
            </w:r>
          </w:p>
        </w:tc>
      </w:tr>
      <w:tr w:rsidR="00B46856" w:rsidRPr="00B46856" w:rsidTr="00B46856">
        <w:trPr>
          <w:trHeight w:hRule="exact" w:val="422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Книга учета материальных ценностей (форма 0504042)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МОЛ</w:t>
            </w:r>
          </w:p>
        </w:tc>
      </w:tr>
      <w:tr w:rsidR="00B46856" w:rsidRPr="00B46856" w:rsidTr="00B46856">
        <w:trPr>
          <w:trHeight w:hRule="exact" w:val="427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Карточка учета материальных ценностей (форма 0504043)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МОЛ</w:t>
            </w:r>
          </w:p>
        </w:tc>
      </w:tr>
      <w:tr w:rsidR="00B46856" w:rsidRPr="00B46856" w:rsidTr="00B46856">
        <w:trPr>
          <w:trHeight w:hRule="exact" w:val="422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Книга регистрации боя посуды (форма 0504044)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МОЛ</w:t>
            </w:r>
          </w:p>
        </w:tc>
      </w:tr>
      <w:tr w:rsidR="00B46856" w:rsidRPr="00B46856" w:rsidTr="00B46856">
        <w:trPr>
          <w:trHeight w:hRule="exact" w:val="2909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436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b/>
                <w:bCs/>
                <w:sz w:val="28"/>
                <w:szCs w:val="28"/>
              </w:rPr>
              <w:t xml:space="preserve">ДОКУМЕНТЫ ПО УЧЕТУ РЕЗУЛЬТАТОВ ИНВЕНТАРИЗАЦИИ </w:t>
            </w:r>
            <w:r w:rsidRPr="00B46856">
              <w:rPr>
                <w:rFonts w:eastAsia="Arial"/>
                <w:i/>
                <w:iCs/>
                <w:sz w:val="28"/>
                <w:szCs w:val="28"/>
              </w:rPr>
              <w:t xml:space="preserve">Постановление Госкомстата РФ от 18.08.1998 № 88, приказ Минфин 30.03.2015г. № 52н «Об утверждении форм первичных учетных </w:t>
            </w:r>
            <w:proofErr w:type="spellStart"/>
            <w:proofErr w:type="gramStart"/>
            <w:r w:rsidRPr="00B46856">
              <w:rPr>
                <w:rFonts w:eastAsia="Arial"/>
                <w:i/>
                <w:iCs/>
                <w:sz w:val="28"/>
                <w:szCs w:val="28"/>
              </w:rPr>
              <w:t>докум</w:t>
            </w:r>
            <w:proofErr w:type="spellEnd"/>
            <w:proofErr w:type="gramEnd"/>
            <w:r w:rsidRPr="00B46856">
              <w:rPr>
                <w:rFonts w:eastAsia="Arial"/>
                <w:i/>
                <w:iCs/>
                <w:sz w:val="28"/>
                <w:szCs w:val="28"/>
              </w:rPr>
              <w:t xml:space="preserve"> бухгалтерского учета, применяемых органами государственной </w:t>
            </w:r>
            <w:proofErr w:type="spellStart"/>
            <w:r w:rsidRPr="00B46856">
              <w:rPr>
                <w:rFonts w:eastAsia="Arial"/>
                <w:i/>
                <w:iCs/>
                <w:sz w:val="28"/>
                <w:szCs w:val="28"/>
              </w:rPr>
              <w:t>власт</w:t>
            </w:r>
            <w:proofErr w:type="spellEnd"/>
            <w:r w:rsidRPr="00B46856">
              <w:rPr>
                <w:rFonts w:eastAsia="Arial"/>
                <w:i/>
                <w:iCs/>
                <w:sz w:val="28"/>
                <w:szCs w:val="28"/>
              </w:rPr>
              <w:t xml:space="preserve"> (государственными органами), органами местного самоуправления, ор государственными внебюджетными фондами, государственными (</w:t>
            </w:r>
            <w:proofErr w:type="spellStart"/>
            <w:r w:rsidRPr="00B46856">
              <w:rPr>
                <w:rFonts w:eastAsia="Arial"/>
                <w:i/>
                <w:iCs/>
                <w:sz w:val="28"/>
                <w:szCs w:val="28"/>
              </w:rPr>
              <w:t>му</w:t>
            </w:r>
            <w:proofErr w:type="spellEnd"/>
            <w:r w:rsidRPr="00B46856">
              <w:rPr>
                <w:rFonts w:eastAsia="Arial"/>
                <w:i/>
                <w:iCs/>
                <w:sz w:val="28"/>
                <w:szCs w:val="28"/>
              </w:rPr>
              <w:t xml:space="preserve"> учреждениями, и методических указаний по их применению»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456" w:lineRule="auto"/>
              <w:ind w:firstLine="0"/>
              <w:rPr>
                <w:sz w:val="28"/>
                <w:szCs w:val="28"/>
              </w:rPr>
            </w:pPr>
            <w:r w:rsidRPr="00B46856">
              <w:rPr>
                <w:rFonts w:eastAsia="Arial"/>
                <w:i/>
                <w:iCs/>
                <w:sz w:val="28"/>
                <w:szCs w:val="28"/>
              </w:rPr>
              <w:t xml:space="preserve">а России от </w:t>
            </w:r>
            <w:proofErr w:type="spellStart"/>
            <w:r w:rsidRPr="00B46856">
              <w:rPr>
                <w:rFonts w:eastAsia="Arial"/>
                <w:i/>
                <w:iCs/>
                <w:sz w:val="28"/>
                <w:szCs w:val="28"/>
              </w:rPr>
              <w:t>ентов</w:t>
            </w:r>
            <w:proofErr w:type="spellEnd"/>
            <w:r w:rsidRPr="00B46856">
              <w:rPr>
                <w:rFonts w:eastAsia="Arial"/>
                <w:i/>
                <w:iCs/>
                <w:sz w:val="28"/>
                <w:szCs w:val="28"/>
              </w:rPr>
              <w:t xml:space="preserve"> и регистров и</w:t>
            </w:r>
          </w:p>
          <w:p w:rsidR="00B46856" w:rsidRPr="00B46856" w:rsidRDefault="00B46856">
            <w:pPr>
              <w:pStyle w:val="a6"/>
              <w:shd w:val="clear" w:color="auto" w:fill="auto"/>
              <w:spacing w:after="0" w:line="456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B46856">
              <w:rPr>
                <w:rFonts w:eastAsia="Arial"/>
                <w:i/>
                <w:iCs/>
                <w:sz w:val="28"/>
                <w:szCs w:val="28"/>
              </w:rPr>
              <w:t>ганами</w:t>
            </w:r>
            <w:proofErr w:type="spellEnd"/>
            <w:r w:rsidRPr="00B46856">
              <w:rPr>
                <w:rFonts w:eastAsia="Arial"/>
                <w:i/>
                <w:iCs/>
                <w:sz w:val="28"/>
                <w:szCs w:val="28"/>
              </w:rPr>
              <w:t xml:space="preserve"> управления </w:t>
            </w:r>
            <w:proofErr w:type="spellStart"/>
            <w:r w:rsidRPr="00B46856">
              <w:rPr>
                <w:rFonts w:eastAsia="Arial"/>
                <w:i/>
                <w:iCs/>
                <w:sz w:val="28"/>
                <w:szCs w:val="28"/>
              </w:rPr>
              <w:t>ниципальными</w:t>
            </w:r>
            <w:proofErr w:type="spellEnd"/>
            <w:r w:rsidRPr="00B46856">
              <w:rPr>
                <w:rFonts w:eastAsia="Arial"/>
                <w:i/>
                <w:iCs/>
                <w:sz w:val="28"/>
                <w:szCs w:val="28"/>
              </w:rPr>
              <w:t>)</w:t>
            </w:r>
            <w:proofErr w:type="gramEnd"/>
          </w:p>
        </w:tc>
      </w:tr>
      <w:tr w:rsidR="00B46856" w:rsidRPr="00B46856" w:rsidTr="00B46856">
        <w:trPr>
          <w:trHeight w:hRule="exact" w:val="835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Инвентаризационная опись остатков на счетах учета денежных средств (форма 0504082)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Главный врач, главный бухгалтер</w:t>
            </w:r>
          </w:p>
        </w:tc>
      </w:tr>
      <w:tr w:rsidR="00B46856" w:rsidRPr="00B46856" w:rsidTr="00B46856">
        <w:trPr>
          <w:trHeight w:hRule="exact" w:val="840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Инвентаризационная опись (сличительная ведомость) бланков строгой отчетности и денежных документов (форма 0504086)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Главный врач, главный бухгалтер</w:t>
            </w:r>
          </w:p>
        </w:tc>
      </w:tr>
      <w:tr w:rsidR="00B46856" w:rsidRPr="00B46856" w:rsidTr="00B46856">
        <w:trPr>
          <w:trHeight w:hRule="exact" w:val="432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Инвентаризационная опись (сличительная ведомость) по объектам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Главный врач</w:t>
            </w:r>
          </w:p>
        </w:tc>
      </w:tr>
    </w:tbl>
    <w:p w:rsidR="00B46856" w:rsidRPr="00B46856" w:rsidRDefault="00B46856" w:rsidP="00B46856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4"/>
        <w:gridCol w:w="2309"/>
      </w:tblGrid>
      <w:tr w:rsidR="00B46856" w:rsidRPr="00B46856" w:rsidTr="00B46856">
        <w:trPr>
          <w:trHeight w:hRule="exact" w:val="840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B46856">
              <w:rPr>
                <w:b/>
                <w:bCs/>
                <w:sz w:val="28"/>
                <w:szCs w:val="28"/>
              </w:rPr>
              <w:lastRenderedPageBreak/>
              <w:t>Форма документа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6856">
              <w:rPr>
                <w:b/>
                <w:bCs/>
                <w:sz w:val="28"/>
                <w:szCs w:val="28"/>
              </w:rPr>
              <w:t>должность уполномоченного</w:t>
            </w:r>
          </w:p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B46856">
              <w:rPr>
                <w:b/>
                <w:bCs/>
                <w:sz w:val="28"/>
                <w:szCs w:val="28"/>
              </w:rPr>
              <w:t>лица</w:t>
            </w:r>
          </w:p>
        </w:tc>
      </w:tr>
      <w:tr w:rsidR="00B46856" w:rsidRPr="00B46856" w:rsidTr="00B46856">
        <w:trPr>
          <w:trHeight w:hRule="exact" w:val="427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нефинансовых активов (форма 0504087)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856" w:rsidRPr="00B46856" w:rsidRDefault="00B46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856" w:rsidRPr="00B46856" w:rsidTr="00B46856">
        <w:trPr>
          <w:trHeight w:hRule="exact" w:val="835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120"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B46856">
              <w:rPr>
                <w:sz w:val="28"/>
                <w:szCs w:val="28"/>
              </w:rPr>
              <w:t>Инвентаризационная опись наличных денежных средств (форма</w:t>
            </w:r>
            <w:proofErr w:type="gramEnd"/>
          </w:p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0504088)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Главный врач, главный бухгалтер</w:t>
            </w:r>
          </w:p>
        </w:tc>
      </w:tr>
      <w:tr w:rsidR="00B46856" w:rsidRPr="00B46856" w:rsidTr="00B46856">
        <w:trPr>
          <w:trHeight w:hRule="exact" w:val="840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Инвентаризационная опись расчетов с покупателями, поставщиками и прочими дебиторами и кредиторами (форма 0504089)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Главный врач, главный бухгалтер</w:t>
            </w:r>
          </w:p>
        </w:tc>
      </w:tr>
      <w:tr w:rsidR="00B46856" w:rsidRPr="00B46856" w:rsidTr="00B46856">
        <w:trPr>
          <w:trHeight w:hRule="exact" w:val="835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Инвентаризационная опись расчетов по поступлениям (форма 0504091)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Главный врач, главный бухгалтер</w:t>
            </w:r>
          </w:p>
        </w:tc>
      </w:tr>
      <w:tr w:rsidR="00B46856" w:rsidRPr="00B46856" w:rsidTr="00B46856">
        <w:trPr>
          <w:trHeight w:hRule="exact" w:val="840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120"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B46856">
              <w:rPr>
                <w:sz w:val="28"/>
                <w:szCs w:val="28"/>
              </w:rPr>
              <w:t>Ведомость расхождений по результатам инвентаризации (форма</w:t>
            </w:r>
            <w:proofErr w:type="gramEnd"/>
          </w:p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0504092)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Главный врач, главный бухгалтер</w:t>
            </w:r>
          </w:p>
        </w:tc>
      </w:tr>
      <w:tr w:rsidR="00B46856" w:rsidRPr="00B46856" w:rsidTr="00B46856">
        <w:trPr>
          <w:trHeight w:hRule="exact" w:val="432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Акт о результатах инвентаризации (форма 0504835)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Главный врач</w:t>
            </w:r>
          </w:p>
        </w:tc>
      </w:tr>
    </w:tbl>
    <w:p w:rsidR="00B46856" w:rsidRPr="00B46856" w:rsidRDefault="00B46856" w:rsidP="00B46856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br w:type="page"/>
      </w:r>
    </w:p>
    <w:p w:rsidR="00B46856" w:rsidRPr="00B46856" w:rsidRDefault="00B46856" w:rsidP="00B46856">
      <w:pPr>
        <w:pStyle w:val="1"/>
        <w:shd w:val="clear" w:color="auto" w:fill="auto"/>
        <w:spacing w:after="120" w:line="240" w:lineRule="auto"/>
        <w:ind w:firstLine="0"/>
        <w:jc w:val="right"/>
        <w:rPr>
          <w:sz w:val="28"/>
          <w:szCs w:val="28"/>
        </w:rPr>
      </w:pPr>
      <w:r w:rsidRPr="00B46856">
        <w:rPr>
          <w:sz w:val="28"/>
          <w:szCs w:val="28"/>
        </w:rPr>
        <w:lastRenderedPageBreak/>
        <w:t>Приложение 2</w:t>
      </w:r>
    </w:p>
    <w:p w:rsidR="00B46856" w:rsidRPr="00B46856" w:rsidRDefault="00B46856" w:rsidP="00B46856">
      <w:pPr>
        <w:pStyle w:val="1"/>
        <w:shd w:val="clear" w:color="auto" w:fill="auto"/>
        <w:spacing w:after="120" w:line="240" w:lineRule="auto"/>
        <w:ind w:firstLine="0"/>
        <w:jc w:val="center"/>
        <w:rPr>
          <w:sz w:val="28"/>
          <w:szCs w:val="28"/>
        </w:rPr>
      </w:pPr>
      <w:r w:rsidRPr="00B46856">
        <w:rPr>
          <w:sz w:val="28"/>
          <w:szCs w:val="28"/>
        </w:rPr>
        <w:t>Перечень документов, которые учреждение хранит в электронном виде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4738"/>
        <w:gridCol w:w="4234"/>
      </w:tblGrid>
      <w:tr w:rsidR="00B46856" w:rsidRPr="00B46856" w:rsidTr="00B46856">
        <w:trPr>
          <w:trHeight w:hRule="exact" w:val="52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№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Источник формирования</w:t>
            </w:r>
          </w:p>
        </w:tc>
      </w:tr>
      <w:tr w:rsidR="00B46856" w:rsidRPr="00B46856" w:rsidTr="00B46856">
        <w:trPr>
          <w:trHeight w:hRule="exact" w:val="49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3</w:t>
            </w:r>
          </w:p>
        </w:tc>
      </w:tr>
      <w:tr w:rsidR="00B46856" w:rsidRPr="00B46856" w:rsidTr="00B46856">
        <w:trPr>
          <w:trHeight w:val="494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Бухгалтерская (финансовая) отчетность</w:t>
            </w:r>
          </w:p>
        </w:tc>
        <w:tc>
          <w:tcPr>
            <w:tcW w:w="4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 xml:space="preserve">Источник комплектования - автоматизированная система управления государственными финансами </w:t>
            </w:r>
            <w:r w:rsidRPr="00B46856">
              <w:rPr>
                <w:rFonts w:eastAsia="Arial"/>
                <w:i/>
                <w:iCs/>
                <w:sz w:val="28"/>
                <w:szCs w:val="28"/>
              </w:rPr>
              <w:t>(Парус отчетность)</w:t>
            </w:r>
          </w:p>
        </w:tc>
      </w:tr>
      <w:tr w:rsidR="00B46856" w:rsidRPr="00B46856" w:rsidTr="00B46856">
        <w:trPr>
          <w:trHeight w:val="494"/>
          <w:jc w:val="center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6856" w:rsidRPr="00B46856" w:rsidRDefault="00B468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- годовая</w:t>
            </w:r>
          </w:p>
        </w:tc>
        <w:tc>
          <w:tcPr>
            <w:tcW w:w="42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856" w:rsidRPr="00B46856" w:rsidRDefault="00B468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46856" w:rsidRPr="00B46856" w:rsidTr="00B46856">
        <w:trPr>
          <w:trHeight w:val="490"/>
          <w:jc w:val="center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6856" w:rsidRPr="00B46856" w:rsidRDefault="00B468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- квартальная</w:t>
            </w:r>
          </w:p>
        </w:tc>
        <w:tc>
          <w:tcPr>
            <w:tcW w:w="42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856" w:rsidRPr="00B46856" w:rsidRDefault="00B468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46856" w:rsidRPr="00B46856" w:rsidTr="00B46856">
        <w:trPr>
          <w:trHeight w:val="494"/>
          <w:jc w:val="center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6856" w:rsidRPr="00B46856" w:rsidRDefault="00B468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- месячная</w:t>
            </w:r>
          </w:p>
        </w:tc>
        <w:tc>
          <w:tcPr>
            <w:tcW w:w="42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856" w:rsidRPr="00B46856" w:rsidRDefault="00B468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46856" w:rsidRPr="00B46856" w:rsidTr="00B46856">
        <w:trPr>
          <w:trHeight w:hRule="exact" w:val="1325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Налоговые декларации (расчеты)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88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 xml:space="preserve">Источник комплектования - программа сдачи электронной отчетности </w:t>
            </w:r>
            <w:r w:rsidRPr="00B46856">
              <w:rPr>
                <w:rFonts w:eastAsia="Arial"/>
                <w:i/>
                <w:iCs/>
                <w:sz w:val="28"/>
                <w:szCs w:val="28"/>
              </w:rPr>
              <w:t>(Контур экстерн)</w:t>
            </w:r>
          </w:p>
        </w:tc>
      </w:tr>
      <w:tr w:rsidR="00B46856" w:rsidRPr="00B46856" w:rsidTr="00B46856">
        <w:trPr>
          <w:trHeight w:hRule="exact" w:val="256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bidi="ru-RU"/>
              </w:rPr>
            </w:pPr>
            <w:proofErr w:type="gramStart"/>
            <w:r w:rsidRPr="00B46856">
              <w:rPr>
                <w:sz w:val="28"/>
                <w:szCs w:val="28"/>
              </w:rPr>
              <w:t>Документы (расчеты, сводки, справки, таблицы, сведения, переписка) о начисленных и перечисленных суммах налогов в бюджеты всех уровней, внебюджетные фонды, задолженности по ним</w:t>
            </w:r>
            <w:proofErr w:type="gramEnd"/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84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 xml:space="preserve">Источник комплектования - программа сдачи электронной отчетности </w:t>
            </w:r>
            <w:r w:rsidRPr="00B46856">
              <w:rPr>
                <w:rFonts w:eastAsia="Arial"/>
                <w:i/>
                <w:iCs/>
                <w:sz w:val="28"/>
                <w:szCs w:val="28"/>
              </w:rPr>
              <w:t>(Контур экстерн)</w:t>
            </w:r>
          </w:p>
        </w:tc>
      </w:tr>
      <w:tr w:rsidR="00B46856" w:rsidRPr="00B46856" w:rsidTr="00B46856">
        <w:trPr>
          <w:trHeight w:hRule="exact" w:val="215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bidi="ru-RU"/>
              </w:rPr>
            </w:pPr>
            <w:proofErr w:type="gramStart"/>
            <w:r w:rsidRPr="00B46856">
              <w:rPr>
                <w:sz w:val="28"/>
                <w:szCs w:val="28"/>
              </w:rPr>
              <w:t>Документы (информации, сведения, сводки, отчеты, справки, протоколы, реестры и др.) для размещения информации об учреждении на интернет-сайте</w:t>
            </w:r>
            <w:proofErr w:type="gramEnd"/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 xml:space="preserve">Источник комплектования - сайт для размещения информации о государственных (муниципальных) учреждениях </w:t>
            </w:r>
            <w:hyperlink r:id="rId7" w:history="1">
              <w:r w:rsidRPr="00B46856">
                <w:rPr>
                  <w:rStyle w:val="a3"/>
                  <w:color w:val="auto"/>
                  <w:sz w:val="28"/>
                  <w:szCs w:val="28"/>
                  <w:u w:val="none"/>
                  <w:lang w:val="en-US" w:bidi="en-US"/>
                </w:rPr>
                <w:t>http</w:t>
              </w:r>
              <w:r w:rsidRPr="00B46856">
                <w:rPr>
                  <w:rStyle w:val="a3"/>
                  <w:color w:val="auto"/>
                  <w:sz w:val="28"/>
                  <w:szCs w:val="28"/>
                  <w:u w:val="none"/>
                  <w:lang w:bidi="en-US"/>
                </w:rPr>
                <w:t>://</w:t>
              </w:r>
              <w:r w:rsidRPr="00B46856">
                <w:rPr>
                  <w:rStyle w:val="a3"/>
                  <w:color w:val="auto"/>
                  <w:sz w:val="28"/>
                  <w:szCs w:val="28"/>
                  <w:u w:val="none"/>
                  <w:lang w:val="en-US" w:bidi="en-US"/>
                </w:rPr>
                <w:t>bus</w:t>
              </w:r>
              <w:r w:rsidRPr="00B46856">
                <w:rPr>
                  <w:rStyle w:val="a3"/>
                  <w:color w:val="auto"/>
                  <w:sz w:val="28"/>
                  <w:szCs w:val="28"/>
                  <w:u w:val="none"/>
                  <w:lang w:bidi="en-US"/>
                </w:rPr>
                <w:t>.</w:t>
              </w:r>
              <w:proofErr w:type="spellStart"/>
              <w:r w:rsidRPr="00B46856">
                <w:rPr>
                  <w:rStyle w:val="a3"/>
                  <w:color w:val="auto"/>
                  <w:sz w:val="28"/>
                  <w:szCs w:val="28"/>
                  <w:u w:val="none"/>
                  <w:lang w:val="en-US" w:bidi="en-US"/>
                </w:rPr>
                <w:t>gov</w:t>
              </w:r>
              <w:proofErr w:type="spellEnd"/>
              <w:r w:rsidRPr="00B46856">
                <w:rPr>
                  <w:rStyle w:val="a3"/>
                  <w:color w:val="auto"/>
                  <w:sz w:val="28"/>
                  <w:szCs w:val="28"/>
                  <w:u w:val="none"/>
                  <w:lang w:bidi="en-US"/>
                </w:rPr>
                <w:t>.</w:t>
              </w:r>
              <w:proofErr w:type="spellStart"/>
              <w:r w:rsidRPr="00B46856">
                <w:rPr>
                  <w:rStyle w:val="a3"/>
                  <w:color w:val="auto"/>
                  <w:sz w:val="28"/>
                  <w:szCs w:val="28"/>
                  <w:u w:val="none"/>
                  <w:lang w:val="en-US" w:bidi="en-US"/>
                </w:rPr>
                <w:t>ru</w:t>
              </w:r>
              <w:proofErr w:type="spellEnd"/>
            </w:hyperlink>
          </w:p>
        </w:tc>
      </w:tr>
      <w:tr w:rsidR="00B46856" w:rsidRPr="00B46856" w:rsidTr="00B46856">
        <w:trPr>
          <w:trHeight w:hRule="exact" w:val="49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5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Сертификаты ключа подписи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856" w:rsidRPr="00B46856" w:rsidRDefault="00B46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856" w:rsidRPr="00B46856" w:rsidTr="00B46856">
        <w:trPr>
          <w:trHeight w:hRule="exact" w:val="340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6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</w:rPr>
            </w:pPr>
            <w:proofErr w:type="gramStart"/>
            <w:r w:rsidRPr="00B46856">
              <w:rPr>
                <w:sz w:val="28"/>
                <w:szCs w:val="28"/>
              </w:rPr>
              <w:t>Документы (заявления об изготовлении ключа электронной подписи и сертификата ключа</w:t>
            </w:r>
            <w:proofErr w:type="gramEnd"/>
          </w:p>
          <w:p w:rsidR="00B46856" w:rsidRPr="00B46856" w:rsidRDefault="00B46856">
            <w:pPr>
              <w:pStyle w:val="a6"/>
              <w:shd w:val="clear" w:color="auto" w:fill="auto"/>
              <w:tabs>
                <w:tab w:val="left" w:pos="4526"/>
              </w:tabs>
              <w:spacing w:after="0" w:line="360" w:lineRule="auto"/>
              <w:ind w:firstLine="0"/>
              <w:rPr>
                <w:sz w:val="28"/>
                <w:szCs w:val="28"/>
              </w:rPr>
            </w:pPr>
            <w:r w:rsidRPr="00B46856">
              <w:rPr>
                <w:sz w:val="28"/>
                <w:szCs w:val="28"/>
              </w:rPr>
              <w:t>подписи; заявления и уведомления о приостановлении и аннулировании действия сертификата ключа подписи и др.) о создании</w:t>
            </w:r>
            <w:r w:rsidRPr="00B46856">
              <w:rPr>
                <w:sz w:val="28"/>
                <w:szCs w:val="28"/>
              </w:rPr>
              <w:tab/>
              <w:t>и</w:t>
            </w:r>
          </w:p>
          <w:p w:rsidR="00B46856" w:rsidRPr="00B46856" w:rsidRDefault="00B46856">
            <w:pPr>
              <w:pStyle w:val="a6"/>
              <w:shd w:val="clear" w:color="auto" w:fill="auto"/>
              <w:tabs>
                <w:tab w:val="left" w:pos="1944"/>
                <w:tab w:val="left" w:pos="3629"/>
              </w:tabs>
              <w:spacing w:after="0" w:line="36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аннулировании</w:t>
            </w:r>
            <w:r w:rsidRPr="00B46856">
              <w:rPr>
                <w:sz w:val="28"/>
                <w:szCs w:val="28"/>
              </w:rPr>
              <w:tab/>
            </w:r>
            <w:proofErr w:type="gramStart"/>
            <w:r w:rsidRPr="00B46856">
              <w:rPr>
                <w:sz w:val="28"/>
                <w:szCs w:val="28"/>
              </w:rPr>
              <w:t>электронной</w:t>
            </w:r>
            <w:proofErr w:type="gramEnd"/>
            <w:r w:rsidRPr="00B46856">
              <w:rPr>
                <w:sz w:val="28"/>
                <w:szCs w:val="28"/>
              </w:rPr>
              <w:tab/>
              <w:t>цифровой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</w:rPr>
            </w:pPr>
            <w:r w:rsidRPr="00B46856">
              <w:rPr>
                <w:sz w:val="28"/>
                <w:szCs w:val="28"/>
              </w:rPr>
              <w:t>После аннулирования (прекращения действия) сертификата ключа подписи и истечения установленного законодательством</w:t>
            </w:r>
          </w:p>
          <w:p w:rsidR="00B46856" w:rsidRPr="00B46856" w:rsidRDefault="00B46856">
            <w:pPr>
              <w:pStyle w:val="a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срока исковой давности</w:t>
            </w:r>
          </w:p>
        </w:tc>
      </w:tr>
    </w:tbl>
    <w:p w:rsidR="00B46856" w:rsidRPr="00B46856" w:rsidRDefault="00B46856" w:rsidP="00B46856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4738"/>
        <w:gridCol w:w="4234"/>
      </w:tblGrid>
      <w:tr w:rsidR="00B46856" w:rsidRPr="00B46856" w:rsidTr="00B46856">
        <w:trPr>
          <w:trHeight w:hRule="exact" w:val="50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856" w:rsidRPr="00B46856" w:rsidRDefault="00B46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подписи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856" w:rsidRPr="00B46856" w:rsidRDefault="00B46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856" w:rsidRPr="00B46856" w:rsidTr="00B46856">
        <w:trPr>
          <w:trHeight w:hRule="exact" w:val="1325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7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120"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B46856">
              <w:rPr>
                <w:sz w:val="28"/>
                <w:szCs w:val="28"/>
              </w:rPr>
              <w:t>Справка о доходах физического лица (ф. 2-</w:t>
            </w:r>
            <w:proofErr w:type="gramEnd"/>
          </w:p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gramStart"/>
            <w:r w:rsidRPr="00B46856">
              <w:rPr>
                <w:sz w:val="28"/>
                <w:szCs w:val="28"/>
              </w:rPr>
              <w:t>НДФЛ)</w:t>
            </w:r>
            <w:proofErr w:type="gramEnd"/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88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 xml:space="preserve">Источник комплектования - программа сдачи электронной отчетности </w:t>
            </w:r>
            <w:r w:rsidRPr="00B46856">
              <w:rPr>
                <w:rFonts w:eastAsia="Arial"/>
                <w:i/>
                <w:iCs/>
                <w:sz w:val="28"/>
                <w:szCs w:val="28"/>
              </w:rPr>
              <w:t>(Контур экстерн)</w:t>
            </w:r>
          </w:p>
        </w:tc>
      </w:tr>
      <w:tr w:rsidR="00B46856" w:rsidRPr="00B46856" w:rsidTr="00B46856">
        <w:trPr>
          <w:trHeight w:hRule="exact" w:val="132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8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Налоговые декларации и расчеты авансовых платежей по страховым взносам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88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 xml:space="preserve">Источник комплектования - программа сдачи электронной отчетности </w:t>
            </w:r>
            <w:r w:rsidRPr="00B46856">
              <w:rPr>
                <w:rFonts w:eastAsia="Arial"/>
                <w:i/>
                <w:iCs/>
                <w:sz w:val="28"/>
                <w:szCs w:val="28"/>
              </w:rPr>
              <w:t>(Контур экстерн)</w:t>
            </w:r>
          </w:p>
        </w:tc>
      </w:tr>
      <w:tr w:rsidR="00B46856" w:rsidRPr="00B46856" w:rsidTr="00B46856">
        <w:trPr>
          <w:trHeight w:hRule="exact" w:val="173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9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Отчеты статистические, статистические сведения и таблицы по всем основным (профильным) направлениям и видам деятельности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84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 xml:space="preserve">Источник комплектования - программа сдачи электронной отчетности </w:t>
            </w:r>
            <w:r w:rsidRPr="00B46856">
              <w:rPr>
                <w:rFonts w:eastAsia="Arial"/>
                <w:i/>
                <w:iCs/>
                <w:sz w:val="28"/>
                <w:szCs w:val="28"/>
              </w:rPr>
              <w:t>(Контур экстерн)</w:t>
            </w:r>
          </w:p>
        </w:tc>
      </w:tr>
      <w:tr w:rsidR="00B46856" w:rsidRPr="00B46856" w:rsidTr="00B46856">
        <w:trPr>
          <w:trHeight w:hRule="exact" w:val="132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10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Отчеты о состоянии лицевого счета бюджета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система электронного документооборота с территориальным органом Казначейства</w:t>
            </w:r>
          </w:p>
        </w:tc>
      </w:tr>
      <w:tr w:rsidR="00B46856" w:rsidRPr="00B46856" w:rsidTr="00B46856">
        <w:trPr>
          <w:trHeight w:hRule="exact" w:val="132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11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Реестры платежных поручений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система электронного документооборота с территориальным органом Казначейства</w:t>
            </w:r>
          </w:p>
        </w:tc>
      </w:tr>
      <w:tr w:rsidR="00B46856" w:rsidRPr="00B46856" w:rsidTr="00B46856">
        <w:trPr>
          <w:trHeight w:hRule="exact" w:val="1325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12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Заявка на возврат, уведомление об уточнении вида и принадлежности платежа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система электронного документооборота с территориальным органом Казначейства</w:t>
            </w:r>
          </w:p>
        </w:tc>
      </w:tr>
      <w:tr w:rsidR="00B46856" w:rsidRPr="00B46856" w:rsidTr="00B46856">
        <w:trPr>
          <w:trHeight w:hRule="exact" w:val="132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13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Заявки на кассовые расходы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система электронного документооборота с территориальным органом Казначейства</w:t>
            </w:r>
          </w:p>
        </w:tc>
      </w:tr>
      <w:tr w:rsidR="00B46856" w:rsidRPr="00B46856" w:rsidTr="00B46856">
        <w:trPr>
          <w:trHeight w:hRule="exact" w:val="134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14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Заявки на получение наличных денег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856" w:rsidRPr="00B46856" w:rsidRDefault="00B46856">
            <w:pPr>
              <w:pStyle w:val="a6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  <w:lang w:bidi="ru-RU"/>
              </w:rPr>
            </w:pPr>
            <w:r w:rsidRPr="00B46856">
              <w:rPr>
                <w:sz w:val="28"/>
                <w:szCs w:val="28"/>
              </w:rPr>
              <w:t>система электронного документооборота с территориальным органом Казначейства</w:t>
            </w:r>
          </w:p>
        </w:tc>
      </w:tr>
    </w:tbl>
    <w:p w:rsidR="00B46856" w:rsidRPr="00B46856" w:rsidRDefault="00B46856" w:rsidP="00B46856">
      <w:pPr>
        <w:widowControl/>
        <w:rPr>
          <w:rFonts w:ascii="Times New Roman" w:hAnsi="Times New Roman" w:cs="Times New Roman"/>
          <w:sz w:val="28"/>
          <w:szCs w:val="28"/>
        </w:rPr>
        <w:sectPr w:rsidR="00B46856" w:rsidRPr="00B46856">
          <w:pgSz w:w="11900" w:h="16840"/>
          <w:pgMar w:top="1417" w:right="1006" w:bottom="1107" w:left="920" w:header="989" w:footer="679" w:gutter="0"/>
          <w:cols w:space="720"/>
        </w:sectPr>
      </w:pPr>
    </w:p>
    <w:p w:rsidR="0045050F" w:rsidRPr="00B46856" w:rsidRDefault="0045050F">
      <w:pPr>
        <w:rPr>
          <w:rFonts w:ascii="Times New Roman" w:hAnsi="Times New Roman" w:cs="Times New Roman"/>
          <w:sz w:val="28"/>
          <w:szCs w:val="28"/>
        </w:rPr>
      </w:pPr>
    </w:p>
    <w:sectPr w:rsidR="0045050F" w:rsidRPr="00B4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4A21"/>
    <w:multiLevelType w:val="multilevel"/>
    <w:tmpl w:val="3014F6F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1936789"/>
    <w:multiLevelType w:val="multilevel"/>
    <w:tmpl w:val="728265CC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1D619C1"/>
    <w:multiLevelType w:val="multilevel"/>
    <w:tmpl w:val="8E248A50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F0B301A"/>
    <w:multiLevelType w:val="multilevel"/>
    <w:tmpl w:val="4628BC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2F"/>
    <w:rsid w:val="0045050F"/>
    <w:rsid w:val="00807B76"/>
    <w:rsid w:val="0083532F"/>
    <w:rsid w:val="00B4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85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locked/>
    <w:rsid w:val="00B4685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B46856"/>
    <w:pPr>
      <w:shd w:val="clear" w:color="auto" w:fill="FFFFFF"/>
      <w:spacing w:after="180"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5">
    <w:name w:val="Другое_"/>
    <w:basedOn w:val="a0"/>
    <w:link w:val="a6"/>
    <w:locked/>
    <w:rsid w:val="00B4685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B46856"/>
    <w:pPr>
      <w:shd w:val="clear" w:color="auto" w:fill="FFFFFF"/>
      <w:spacing w:after="180"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">
    <w:name w:val="Заголовок №3_"/>
    <w:basedOn w:val="a0"/>
    <w:link w:val="30"/>
    <w:locked/>
    <w:rsid w:val="00B4685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B46856"/>
    <w:pPr>
      <w:shd w:val="clear" w:color="auto" w:fill="FFFFFF"/>
      <w:spacing w:after="200" w:line="360" w:lineRule="auto"/>
      <w:ind w:left="530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807B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7B76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85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locked/>
    <w:rsid w:val="00B4685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B46856"/>
    <w:pPr>
      <w:shd w:val="clear" w:color="auto" w:fill="FFFFFF"/>
      <w:spacing w:after="180"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5">
    <w:name w:val="Другое_"/>
    <w:basedOn w:val="a0"/>
    <w:link w:val="a6"/>
    <w:locked/>
    <w:rsid w:val="00B4685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B46856"/>
    <w:pPr>
      <w:shd w:val="clear" w:color="auto" w:fill="FFFFFF"/>
      <w:spacing w:after="180"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">
    <w:name w:val="Заголовок №3_"/>
    <w:basedOn w:val="a0"/>
    <w:link w:val="30"/>
    <w:locked/>
    <w:rsid w:val="00B4685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B46856"/>
    <w:pPr>
      <w:shd w:val="clear" w:color="auto" w:fill="FFFFFF"/>
      <w:spacing w:after="200" w:line="360" w:lineRule="auto"/>
      <w:ind w:left="530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807B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7B76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4D4BB-41FE-44A6-A694-7B2EBFDA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2019-08-21T03:30:00Z</cp:lastPrinted>
  <dcterms:created xsi:type="dcterms:W3CDTF">2019-08-21T03:22:00Z</dcterms:created>
  <dcterms:modified xsi:type="dcterms:W3CDTF">2019-08-21T03:34:00Z</dcterms:modified>
</cp:coreProperties>
</file>