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B9" w:rsidRPr="00542CA8" w:rsidRDefault="00542CA8" w:rsidP="00542CA8">
      <w:pPr>
        <w:jc w:val="right"/>
        <w:rPr>
          <w:rFonts w:ascii="Times New Roman" w:hAnsi="Times New Roman" w:cs="Times New Roman"/>
          <w:sz w:val="28"/>
          <w:szCs w:val="28"/>
        </w:rPr>
      </w:pPr>
      <w:r w:rsidRPr="00542C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CA8">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Приложение </w:t>
      </w:r>
      <w:r w:rsidRPr="00542CA8">
        <w:rPr>
          <w:rFonts w:ascii="Times New Roman" w:hAnsi="Times New Roman" w:cs="Times New Roman"/>
          <w:sz w:val="28"/>
          <w:szCs w:val="28"/>
        </w:rPr>
        <w:t>№ 1</w:t>
      </w:r>
      <w:r w:rsidR="00BE2F26" w:rsidRPr="00542CA8">
        <w:rPr>
          <w:rFonts w:ascii="Times New Roman" w:hAnsi="Times New Roman" w:cs="Times New Roman"/>
          <w:sz w:val="28"/>
          <w:szCs w:val="28"/>
        </w:rPr>
        <w:t>1</w:t>
      </w:r>
    </w:p>
    <w:p w:rsidR="00542CA8" w:rsidRPr="00542CA8" w:rsidRDefault="00BE2F26" w:rsidP="00542CA8">
      <w:pPr>
        <w:jc w:val="right"/>
        <w:rPr>
          <w:rFonts w:ascii="Times New Roman" w:hAnsi="Times New Roman" w:cs="Times New Roman"/>
          <w:sz w:val="28"/>
          <w:szCs w:val="28"/>
        </w:rPr>
      </w:pPr>
      <w:r w:rsidRPr="00542CA8">
        <w:rPr>
          <w:rFonts w:ascii="Times New Roman" w:hAnsi="Times New Roman" w:cs="Times New Roman"/>
          <w:sz w:val="28"/>
          <w:szCs w:val="28"/>
        </w:rPr>
        <w:t>к приказу</w:t>
      </w:r>
      <w:r w:rsidR="00542CA8" w:rsidRPr="00542CA8">
        <w:rPr>
          <w:rFonts w:ascii="Times New Roman" w:hAnsi="Times New Roman" w:cs="Times New Roman"/>
          <w:sz w:val="28"/>
          <w:szCs w:val="28"/>
        </w:rPr>
        <w:t xml:space="preserve"> ГАУЗ КО «ТГСП»</w:t>
      </w:r>
    </w:p>
    <w:p w:rsidR="00BE2F26" w:rsidRPr="00542CA8" w:rsidRDefault="00233747" w:rsidP="00542CA8">
      <w:pPr>
        <w:jc w:val="right"/>
        <w:rPr>
          <w:rFonts w:ascii="Times New Roman" w:hAnsi="Times New Roman" w:cs="Times New Roman"/>
          <w:sz w:val="28"/>
          <w:szCs w:val="28"/>
        </w:rPr>
      </w:pPr>
      <w:r>
        <w:rPr>
          <w:rFonts w:ascii="Times New Roman" w:hAnsi="Times New Roman" w:cs="Times New Roman"/>
          <w:sz w:val="28"/>
          <w:szCs w:val="28"/>
        </w:rPr>
        <w:t xml:space="preserve">       </w:t>
      </w:r>
      <w:r w:rsidR="00542CA8" w:rsidRPr="00542CA8">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w:t>
      </w:r>
      <w:r>
        <w:rPr>
          <w:rFonts w:ascii="Times New Roman" w:hAnsi="Times New Roman" w:cs="Times New Roman"/>
          <w:sz w:val="28"/>
          <w:szCs w:val="28"/>
        </w:rPr>
        <w:t>40</w:t>
      </w:r>
      <w:r w:rsidR="00542CA8" w:rsidRPr="00542CA8">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от </w:t>
      </w:r>
      <w:r>
        <w:rPr>
          <w:rFonts w:ascii="Times New Roman" w:hAnsi="Times New Roman" w:cs="Times New Roman"/>
          <w:sz w:val="28"/>
          <w:szCs w:val="28"/>
        </w:rPr>
        <w:t xml:space="preserve"> 03 марта  </w:t>
      </w:r>
      <w:bookmarkStart w:id="0" w:name="_GoBack"/>
      <w:bookmarkEnd w:id="0"/>
      <w:r w:rsidR="00BE2F26" w:rsidRPr="00542CA8">
        <w:rPr>
          <w:rFonts w:ascii="Times New Roman" w:hAnsi="Times New Roman" w:cs="Times New Roman"/>
          <w:sz w:val="28"/>
          <w:szCs w:val="28"/>
        </w:rPr>
        <w:t xml:space="preserve">2019 г </w:t>
      </w:r>
    </w:p>
    <w:p w:rsidR="00542CA8" w:rsidRPr="00542CA8" w:rsidRDefault="00BE2F26" w:rsidP="00542CA8">
      <w:pPr>
        <w:jc w:val="center"/>
        <w:rPr>
          <w:rFonts w:ascii="Times New Roman" w:hAnsi="Times New Roman" w:cs="Times New Roman"/>
          <w:sz w:val="28"/>
          <w:szCs w:val="28"/>
        </w:rPr>
      </w:pPr>
      <w:r w:rsidRPr="00542CA8">
        <w:rPr>
          <w:rFonts w:ascii="Times New Roman" w:hAnsi="Times New Roman" w:cs="Times New Roman"/>
          <w:sz w:val="28"/>
          <w:szCs w:val="28"/>
        </w:rPr>
        <w:t>ПОЛОЖЕНИЕ</w:t>
      </w:r>
    </w:p>
    <w:p w:rsidR="00542CA8" w:rsidRDefault="00BE2F26" w:rsidP="00542CA8">
      <w:pPr>
        <w:jc w:val="center"/>
        <w:rPr>
          <w:rFonts w:ascii="Times New Roman" w:hAnsi="Times New Roman" w:cs="Times New Roman"/>
          <w:sz w:val="28"/>
          <w:szCs w:val="28"/>
        </w:rPr>
      </w:pPr>
      <w:r w:rsidRPr="00542CA8">
        <w:rPr>
          <w:rFonts w:ascii="Times New Roman" w:hAnsi="Times New Roman" w:cs="Times New Roman"/>
          <w:sz w:val="28"/>
          <w:szCs w:val="28"/>
        </w:rPr>
        <w:t>о порядке принятия обязательств (санкционировании)</w:t>
      </w:r>
    </w:p>
    <w:p w:rsidR="00542CA8" w:rsidRPr="00542CA8" w:rsidRDefault="00542CA8" w:rsidP="00542CA8">
      <w:pPr>
        <w:jc w:val="center"/>
        <w:rPr>
          <w:rFonts w:ascii="Times New Roman" w:hAnsi="Times New Roman" w:cs="Times New Roman"/>
          <w:sz w:val="28"/>
          <w:szCs w:val="28"/>
        </w:rPr>
      </w:pPr>
    </w:p>
    <w:p w:rsidR="00542CA8" w:rsidRPr="00542CA8" w:rsidRDefault="00BE2F26" w:rsidP="00542CA8">
      <w:pPr>
        <w:pStyle w:val="a6"/>
        <w:numPr>
          <w:ilvl w:val="0"/>
          <w:numId w:val="12"/>
        </w:numPr>
        <w:jc w:val="center"/>
        <w:rPr>
          <w:rFonts w:ascii="Times New Roman" w:hAnsi="Times New Roman" w:cs="Times New Roman"/>
          <w:sz w:val="28"/>
          <w:szCs w:val="28"/>
        </w:rPr>
      </w:pPr>
      <w:r w:rsidRPr="00542CA8">
        <w:rPr>
          <w:rFonts w:ascii="Times New Roman" w:hAnsi="Times New Roman" w:cs="Times New Roman"/>
          <w:sz w:val="28"/>
          <w:szCs w:val="28"/>
        </w:rPr>
        <w:t>ОБЩИЕ ПОЛОЖЕНИЯ</w:t>
      </w:r>
    </w:p>
    <w:p w:rsidR="00542CA8" w:rsidRPr="00542CA8" w:rsidRDefault="00542CA8" w:rsidP="00542CA8">
      <w:pPr>
        <w:pStyle w:val="a6"/>
        <w:rPr>
          <w:rFonts w:ascii="Times New Roman" w:hAnsi="Times New Roman" w:cs="Times New Roman"/>
          <w:sz w:val="28"/>
          <w:szCs w:val="28"/>
        </w:rPr>
      </w:pP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1.1. Настоящее Положение вводится в целях урегулирования вопросов, возникающих при принятии обязательств (денежных обязательств) и отражении этих операций на счетах бухгалтерского учета.</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1.2. Основные понятия, используемые в Положении. </w:t>
      </w:r>
      <w:proofErr w:type="gramStart"/>
      <w:r w:rsidR="00BE2F26" w:rsidRPr="00542CA8">
        <w:rPr>
          <w:rFonts w:ascii="Times New Roman" w:hAnsi="Times New Roman" w:cs="Times New Roman"/>
          <w:sz w:val="28"/>
          <w:szCs w:val="28"/>
        </w:rPr>
        <w:t>Принятые обязательства учреждения – обусловленные законом, иным нормативным правовым актом, договором или соглашением обязанности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 Принятые денежные обязательства отражаются, когда по условиям договора или в соответствии с законами, иными нормативными актами у учреждения возникла обязанность уплатить денежные средства по принятым обязательствам.</w:t>
      </w:r>
      <w:proofErr w:type="gramEnd"/>
      <w:r w:rsidR="00BE2F26" w:rsidRPr="00542CA8">
        <w:rPr>
          <w:rFonts w:ascii="Times New Roman" w:hAnsi="Times New Roman" w:cs="Times New Roman"/>
          <w:sz w:val="28"/>
          <w:szCs w:val="28"/>
        </w:rPr>
        <w:t xml:space="preserve"> Аналитический учет принятых обязательств (денежных обязательств) ведется в журнале регистрации обязательств (ф. 0504064), в котором указываются основание для их принятия (наименование, номер и дата документа), номер счета бухгалтерского учета и сумма (в рублях, иностранной валюте), дата постановки обязательства (денежного обязательства) на учет и дата снятия с бухгалтерского учета. Принимаемые обязательства отражаются в учете при проведении конкурентных процедур. Основанием для отражения в учете служит дата размещения Извещения о проведении закупочных процедур, приглашения принять участия в определении поставщика. Отложенные обязательства – обязательства, величина которых определена на момент их принятия условно (</w:t>
      </w:r>
      <w:proofErr w:type="spellStart"/>
      <w:r w:rsidR="00BE2F26" w:rsidRPr="00542CA8">
        <w:rPr>
          <w:rFonts w:ascii="Times New Roman" w:hAnsi="Times New Roman" w:cs="Times New Roman"/>
          <w:sz w:val="28"/>
          <w:szCs w:val="28"/>
        </w:rPr>
        <w:t>расчетно</w:t>
      </w:r>
      <w:proofErr w:type="spellEnd"/>
      <w:r w:rsidR="00BE2F26" w:rsidRPr="00542CA8">
        <w:rPr>
          <w:rFonts w:ascii="Times New Roman" w:hAnsi="Times New Roman" w:cs="Times New Roman"/>
          <w:sz w:val="28"/>
          <w:szCs w:val="28"/>
        </w:rPr>
        <w:t xml:space="preserve">)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1.3. Обязательства в учреждении принимаются в пределах утвержденных планом финансово-хозяйственной деятельности назначений.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1.4. Операции по санкционированию обязательств, принимаемых, принятых в текущем финансовом году учреждением, формируются с учетом принимаемых, принятых и неисполненных обязатель</w:t>
      </w:r>
      <w:proofErr w:type="gramStart"/>
      <w:r w:rsidR="00BE2F26" w:rsidRPr="00542CA8">
        <w:rPr>
          <w:rFonts w:ascii="Times New Roman" w:hAnsi="Times New Roman" w:cs="Times New Roman"/>
          <w:sz w:val="28"/>
          <w:szCs w:val="28"/>
        </w:rPr>
        <w:t>ств пр</w:t>
      </w:r>
      <w:proofErr w:type="gramEnd"/>
      <w:r w:rsidR="00BE2F26" w:rsidRPr="00542CA8">
        <w:rPr>
          <w:rFonts w:ascii="Times New Roman" w:hAnsi="Times New Roman" w:cs="Times New Roman"/>
          <w:sz w:val="28"/>
          <w:szCs w:val="28"/>
        </w:rPr>
        <w:t xml:space="preserve">ошлых лет. </w:t>
      </w:r>
    </w:p>
    <w:p w:rsidR="00542CA8" w:rsidRDefault="00542CA8" w:rsidP="00542CA8">
      <w:pPr>
        <w:jc w:val="both"/>
        <w:rPr>
          <w:rFonts w:ascii="Times New Roman" w:hAnsi="Times New Roman" w:cs="Times New Roman"/>
          <w:sz w:val="28"/>
          <w:szCs w:val="28"/>
        </w:rPr>
      </w:pPr>
    </w:p>
    <w:p w:rsidR="00542CA8" w:rsidRPr="00542CA8" w:rsidRDefault="00BE2F26" w:rsidP="00542CA8">
      <w:pPr>
        <w:pStyle w:val="a6"/>
        <w:numPr>
          <w:ilvl w:val="0"/>
          <w:numId w:val="12"/>
        </w:numPr>
        <w:jc w:val="center"/>
        <w:rPr>
          <w:rFonts w:ascii="Times New Roman" w:hAnsi="Times New Roman" w:cs="Times New Roman"/>
          <w:sz w:val="28"/>
          <w:szCs w:val="28"/>
        </w:rPr>
      </w:pPr>
      <w:r w:rsidRPr="00542CA8">
        <w:rPr>
          <w:rFonts w:ascii="Times New Roman" w:hAnsi="Times New Roman" w:cs="Times New Roman"/>
          <w:sz w:val="28"/>
          <w:szCs w:val="28"/>
        </w:rPr>
        <w:t>ПОРЯДОК САНКЦИОНИРОВАНИЯ РАСХОДОВ</w:t>
      </w:r>
    </w:p>
    <w:p w:rsidR="00542CA8" w:rsidRPr="00542CA8" w:rsidRDefault="00542CA8" w:rsidP="00542CA8">
      <w:pPr>
        <w:pStyle w:val="a6"/>
        <w:rPr>
          <w:rFonts w:ascii="Times New Roman" w:hAnsi="Times New Roman" w:cs="Times New Roman"/>
          <w:sz w:val="28"/>
          <w:szCs w:val="28"/>
        </w:rPr>
      </w:pP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2.1. </w:t>
      </w:r>
      <w:proofErr w:type="gramStart"/>
      <w:r w:rsidR="00BE2F26" w:rsidRPr="00542CA8">
        <w:rPr>
          <w:rFonts w:ascii="Times New Roman" w:hAnsi="Times New Roman" w:cs="Times New Roman"/>
          <w:sz w:val="28"/>
          <w:szCs w:val="28"/>
        </w:rPr>
        <w:t xml:space="preserve">Документами, подтверждающими принятие (возникновение) обязательств, являются (п. 318 ЕПС): – приказ об утверждении штатного расписания с расчетом годового фонда оплаты труда; – гражданско-правовой договор с юридическим или физическим лицом на выполнение работ, </w:t>
      </w:r>
      <w:r w:rsidR="00BE2F26" w:rsidRPr="00542CA8">
        <w:rPr>
          <w:rFonts w:ascii="Times New Roman" w:hAnsi="Times New Roman" w:cs="Times New Roman"/>
          <w:sz w:val="28"/>
          <w:szCs w:val="28"/>
        </w:rPr>
        <w:lastRenderedPageBreak/>
        <w:t>оказание услуг, поставку материальных ценностей; – при отсутствии договора – счет, акт выполненных работ (оказанных услуг); – согласованное руководителем заявление на выдачу под отчет денежных средств или авансовый отчет;</w:t>
      </w:r>
      <w:proofErr w:type="gramEnd"/>
      <w:r w:rsidR="00BE2F26" w:rsidRPr="00542CA8">
        <w:rPr>
          <w:rFonts w:ascii="Times New Roman" w:hAnsi="Times New Roman" w:cs="Times New Roman"/>
          <w:sz w:val="28"/>
          <w:szCs w:val="28"/>
        </w:rPr>
        <w:t xml:space="preserve"> –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 – исполнительный лист, судебный приказ; – извещение об осуществлении закупки; – иной документ, в соответствии с которым возникает обязательство.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2.2. </w:t>
      </w:r>
      <w:proofErr w:type="gramStart"/>
      <w:r w:rsidR="00BE2F26" w:rsidRPr="00542CA8">
        <w:rPr>
          <w:rFonts w:ascii="Times New Roman" w:hAnsi="Times New Roman" w:cs="Times New Roman"/>
          <w:sz w:val="28"/>
          <w:szCs w:val="28"/>
        </w:rPr>
        <w:t>Документами, подтверждающими денежное обязательство являются (п. 318 Единого плана счетов): – расчетная ведомость (ф. 0504402); – счет, счет-фактура, товарная накладная, универсальный передаточный документ, справка-расчет, чек; – акт выполненных работ (оказанных услуг), акт приема-передачи; – согласованное руководителем заявление на выдачу под отчет денежных средств или авансовый отчет;</w:t>
      </w:r>
      <w:proofErr w:type="gramEnd"/>
      <w:r w:rsidR="00BE2F26" w:rsidRPr="00542CA8">
        <w:rPr>
          <w:rFonts w:ascii="Times New Roman" w:hAnsi="Times New Roman" w:cs="Times New Roman"/>
          <w:sz w:val="28"/>
          <w:szCs w:val="28"/>
        </w:rPr>
        <w:t xml:space="preserve"> –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 – исполнительный лист, судебный приказ; – бухгалтерская справка (ф. 0504833); – иной документ, подтверждающий возникновение денежного обязательства по обязательству.</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2.3. Обязательства, денежные обязательства в части начисления и выплаты заработной платы и сумм страховых взносов принимаются к учету следующим образом. На счетах санкционирования расходов годовой размер фонда оплаты труда отражается как принятие обязательств. В размере годового размера начисления и уплаты страховых взносов отражается на счетах по учету санкционирования расходов объем принятых обязательств по начислению и уплате страховых взносов. Принятие денежных обязатель</w:t>
      </w:r>
      <w:proofErr w:type="gramStart"/>
      <w:r w:rsidR="00BE2F26" w:rsidRPr="00542CA8">
        <w:rPr>
          <w:rFonts w:ascii="Times New Roman" w:hAnsi="Times New Roman" w:cs="Times New Roman"/>
          <w:sz w:val="28"/>
          <w:szCs w:val="28"/>
        </w:rPr>
        <w:t>ств пр</w:t>
      </w:r>
      <w:proofErr w:type="gramEnd"/>
      <w:r w:rsidR="00BE2F26" w:rsidRPr="00542CA8">
        <w:rPr>
          <w:rFonts w:ascii="Times New Roman" w:hAnsi="Times New Roman" w:cs="Times New Roman"/>
          <w:sz w:val="28"/>
          <w:szCs w:val="28"/>
        </w:rPr>
        <w:t xml:space="preserve">оизводится в день начисления заработной платы работникам, страховых взносов для уплаты в бюджет. В случае депонирования заработной платы суммы принятых денежных обязательств корректируются методом «Красное </w:t>
      </w:r>
      <w:proofErr w:type="spellStart"/>
      <w:r w:rsidR="00BE2F26" w:rsidRPr="00542CA8">
        <w:rPr>
          <w:rFonts w:ascii="Times New Roman" w:hAnsi="Times New Roman" w:cs="Times New Roman"/>
          <w:sz w:val="28"/>
          <w:szCs w:val="28"/>
        </w:rPr>
        <w:t>сторно</w:t>
      </w:r>
      <w:proofErr w:type="spellEnd"/>
      <w:r w:rsidR="00BE2F26" w:rsidRPr="00542CA8">
        <w:rPr>
          <w:rFonts w:ascii="Times New Roman" w:hAnsi="Times New Roman" w:cs="Times New Roman"/>
          <w:sz w:val="28"/>
          <w:szCs w:val="28"/>
        </w:rPr>
        <w:t xml:space="preserve">», в последующем при снятии данных сумм в кассу учреждения для выдачи депонированных сумм эта операция отражается на счетах санкционирования расходов как принятие денежных обязательств.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2.4. При выдаче аванса подотчетным лицам на счетах санкционирования расходов сумма авансового платежа отражается как принятие обязательств, принятие денежных обязательств. При представлении подотчетным лицом авансового отчета сумма принятых обязательств, принятых денежных обязательств корректируется. Остатки авансовых платежей, выданных подотчетным лицам, числящиеся на начало отчетного года по соответствующим счетам аналитического учета счета 0 208 00 000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2.5. Суммы начисленных платежей в бюджет, бюджеты внебюджетных фондов отражаются в учете учреждения как принятые обязательства. При перечислении данных сумм в бюджет, бюджеты внебюджетных фондов в </w:t>
      </w:r>
      <w:r w:rsidR="00BE2F26" w:rsidRPr="00542CA8">
        <w:rPr>
          <w:rFonts w:ascii="Times New Roman" w:hAnsi="Times New Roman" w:cs="Times New Roman"/>
          <w:sz w:val="28"/>
          <w:szCs w:val="28"/>
        </w:rPr>
        <w:lastRenderedPageBreak/>
        <w:t>учете учреждения делается запись, отражающая принятие денежных обязательств по уплате данных платежей в бюджет. 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w:t>
      </w:r>
      <w:proofErr w:type="gramStart"/>
      <w:r w:rsidR="00BE2F26" w:rsidRPr="00542CA8">
        <w:rPr>
          <w:rFonts w:ascii="Times New Roman" w:hAnsi="Times New Roman" w:cs="Times New Roman"/>
          <w:sz w:val="28"/>
          <w:szCs w:val="28"/>
        </w:rPr>
        <w:t>0</w:t>
      </w:r>
      <w:proofErr w:type="gramEnd"/>
      <w:r w:rsidR="00BE2F26" w:rsidRPr="00542CA8">
        <w:rPr>
          <w:rFonts w:ascii="Times New Roman" w:hAnsi="Times New Roman" w:cs="Times New Roman"/>
          <w:sz w:val="28"/>
          <w:szCs w:val="28"/>
        </w:rPr>
        <w:t xml:space="preserve"> 303 00 000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2.6. Принимаемое обязательство отражается в учете в момент размещения Извещения о проведении закупочных процедур. В учете </w:t>
      </w:r>
      <w:proofErr w:type="gramStart"/>
      <w:r w:rsidR="00BE2F26" w:rsidRPr="00542CA8">
        <w:rPr>
          <w:rFonts w:ascii="Times New Roman" w:hAnsi="Times New Roman" w:cs="Times New Roman"/>
          <w:sz w:val="28"/>
          <w:szCs w:val="28"/>
        </w:rPr>
        <w:t>отражается на сумму</w:t>
      </w:r>
      <w:proofErr w:type="gramEnd"/>
      <w:r w:rsidR="00BE2F26" w:rsidRPr="00542CA8">
        <w:rPr>
          <w:rFonts w:ascii="Times New Roman" w:hAnsi="Times New Roman" w:cs="Times New Roman"/>
          <w:sz w:val="28"/>
          <w:szCs w:val="28"/>
        </w:rPr>
        <w:t xml:space="preserve"> начальной (максимальной) цены контракта. Сумма экономии по результатам проведенных конкурентных процедур отражается в день заключения контракта</w:t>
      </w:r>
      <w:proofErr w:type="gramStart"/>
      <w:r w:rsidR="00BE2F26" w:rsidRPr="00542CA8">
        <w:rPr>
          <w:rFonts w:ascii="Times New Roman" w:hAnsi="Times New Roman" w:cs="Times New Roman"/>
          <w:sz w:val="28"/>
          <w:szCs w:val="28"/>
        </w:rPr>
        <w:t xml:space="preserve"> .</w:t>
      </w:r>
      <w:proofErr w:type="gramEnd"/>
      <w:r w:rsidR="00BE2F26" w:rsidRPr="00542CA8">
        <w:rPr>
          <w:rFonts w:ascii="Times New Roman" w:hAnsi="Times New Roman" w:cs="Times New Roman"/>
          <w:sz w:val="28"/>
          <w:szCs w:val="28"/>
        </w:rPr>
        <w:t xml:space="preserve"> Осуществлять корректировку принимаемых обязательств на момент изменения цены контракта.</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2.7. Принятие обязательств (денежных обязательств) в учете учреждения отражается следующим образом: </w:t>
      </w:r>
      <w:proofErr w:type="gramStart"/>
      <w:r w:rsidR="00BE2F26" w:rsidRPr="00542CA8">
        <w:rPr>
          <w:rFonts w:ascii="Times New Roman" w:hAnsi="Times New Roman" w:cs="Times New Roman"/>
          <w:sz w:val="28"/>
          <w:szCs w:val="28"/>
        </w:rPr>
        <w:t xml:space="preserve">Содержание операции Момент отражения в учете принятого обязательства Момент отражения в учете денежного обязательства Заключение договора на поставку товаров, работ, услуг Дата заключения договора (контракта) – дата выставленного счета; – дата выставленного </w:t>
      </w:r>
      <w:proofErr w:type="spellStart"/>
      <w:r w:rsidR="00BE2F26" w:rsidRPr="00542CA8">
        <w:rPr>
          <w:rFonts w:ascii="Times New Roman" w:hAnsi="Times New Roman" w:cs="Times New Roman"/>
          <w:sz w:val="28"/>
          <w:szCs w:val="28"/>
        </w:rPr>
        <w:t>счетафактуры</w:t>
      </w:r>
      <w:proofErr w:type="spellEnd"/>
      <w:r w:rsidR="00BE2F26" w:rsidRPr="00542CA8">
        <w:rPr>
          <w:rFonts w:ascii="Times New Roman" w:hAnsi="Times New Roman" w:cs="Times New Roman"/>
          <w:sz w:val="28"/>
          <w:szCs w:val="28"/>
        </w:rPr>
        <w:t>, универсального передаточного акта; – подписание акта выполненных работ (оказанных услуг); – выставления товарной накладной; – справка-расчет или иной документ, являющийся основанием для оплаты неустойки;</w:t>
      </w:r>
      <w:proofErr w:type="gramEnd"/>
      <w:r w:rsidR="00BE2F26" w:rsidRPr="00542CA8">
        <w:rPr>
          <w:rFonts w:ascii="Times New Roman" w:hAnsi="Times New Roman" w:cs="Times New Roman"/>
          <w:sz w:val="28"/>
          <w:szCs w:val="28"/>
        </w:rPr>
        <w:t xml:space="preserve"> – иной документ, подтверждающий возникновение денежного обязательства по контракту (договору) Заключение договоров ГПХ с физическими лицами Дата заключения договора (контракта) Подписание акта выполненных работ (оказанных услуг) Оплата труда работников учреждения</w:t>
      </w:r>
      <w:proofErr w:type="gramStart"/>
      <w:r w:rsidR="00BE2F26" w:rsidRPr="00542CA8">
        <w:rPr>
          <w:rFonts w:ascii="Times New Roman" w:hAnsi="Times New Roman" w:cs="Times New Roman"/>
          <w:sz w:val="28"/>
          <w:szCs w:val="28"/>
        </w:rPr>
        <w:t xml:space="preserve"> В</w:t>
      </w:r>
      <w:proofErr w:type="gramEnd"/>
      <w:r w:rsidR="00BE2F26" w:rsidRPr="00542CA8">
        <w:rPr>
          <w:rFonts w:ascii="Times New Roman" w:hAnsi="Times New Roman" w:cs="Times New Roman"/>
          <w:sz w:val="28"/>
          <w:szCs w:val="28"/>
        </w:rPr>
        <w:t xml:space="preserve"> размере годовой суммы заработной платы, отраженной в плане финансово-хозяйственной деятельности на 01 января на основании штатного расписания – формирование расчетно</w:t>
      </w:r>
      <w:r>
        <w:rPr>
          <w:rFonts w:ascii="Times New Roman" w:hAnsi="Times New Roman" w:cs="Times New Roman"/>
          <w:sz w:val="28"/>
          <w:szCs w:val="28"/>
        </w:rPr>
        <w:t>-</w:t>
      </w:r>
      <w:r w:rsidR="00BE2F26" w:rsidRPr="00542CA8">
        <w:rPr>
          <w:rFonts w:ascii="Times New Roman" w:hAnsi="Times New Roman" w:cs="Times New Roman"/>
          <w:sz w:val="28"/>
          <w:szCs w:val="28"/>
        </w:rPr>
        <w:t>платежной ведомости, платежной ведомости; – записка-расчет об исчислении среднего заработка при предоставлении отпуска, увольнении и в других случаях (ф. 0504425); – иной документ, подтверждающий возникновение денежного обязательства по реализации трудовых функций работника в соответствии с трудовым законодательством РФ Начисление на фонд оплаты труда</w:t>
      </w:r>
      <w:proofErr w:type="gramStart"/>
      <w:r w:rsidR="00BE2F26" w:rsidRPr="00542CA8">
        <w:rPr>
          <w:rFonts w:ascii="Times New Roman" w:hAnsi="Times New Roman" w:cs="Times New Roman"/>
          <w:sz w:val="28"/>
          <w:szCs w:val="28"/>
        </w:rPr>
        <w:t xml:space="preserve"> Н</w:t>
      </w:r>
      <w:proofErr w:type="gramEnd"/>
      <w:r w:rsidR="00BE2F26" w:rsidRPr="00542CA8">
        <w:rPr>
          <w:rFonts w:ascii="Times New Roman" w:hAnsi="Times New Roman" w:cs="Times New Roman"/>
          <w:sz w:val="28"/>
          <w:szCs w:val="28"/>
        </w:rPr>
        <w:t>а дату начисления, отраженные в расчетно</w:t>
      </w:r>
      <w:r>
        <w:rPr>
          <w:rFonts w:ascii="Times New Roman" w:hAnsi="Times New Roman" w:cs="Times New Roman"/>
          <w:sz w:val="28"/>
          <w:szCs w:val="28"/>
        </w:rPr>
        <w:t>-</w:t>
      </w:r>
      <w:r w:rsidR="00BE2F26" w:rsidRPr="00542CA8">
        <w:rPr>
          <w:rFonts w:ascii="Times New Roman" w:hAnsi="Times New Roman" w:cs="Times New Roman"/>
          <w:sz w:val="28"/>
          <w:szCs w:val="28"/>
        </w:rPr>
        <w:t>платежной (платежной) ведомости – бухгалтерская справка (ф. 0504833) – расчет страховых взносов Выплата компенсаций На дату начисления, – расчетно-платежная Содержание операции Момент отражения в учете принятого обязательства Момент отражения в учете денежного обязательства сотрудникам отраженные в расчетно</w:t>
      </w:r>
      <w:r>
        <w:rPr>
          <w:rFonts w:ascii="Times New Roman" w:hAnsi="Times New Roman" w:cs="Times New Roman"/>
          <w:sz w:val="28"/>
          <w:szCs w:val="28"/>
        </w:rPr>
        <w:t>-</w:t>
      </w:r>
      <w:r w:rsidR="00BE2F26" w:rsidRPr="00542CA8">
        <w:rPr>
          <w:rFonts w:ascii="Times New Roman" w:hAnsi="Times New Roman" w:cs="Times New Roman"/>
          <w:sz w:val="28"/>
          <w:szCs w:val="28"/>
        </w:rPr>
        <w:t>платежной (платежной) ведомости (платежная) ведомость Возмещение командировочных расходов</w:t>
      </w:r>
      <w:proofErr w:type="gramStart"/>
      <w:r w:rsidR="00BE2F26" w:rsidRPr="00542CA8">
        <w:rPr>
          <w:rFonts w:ascii="Times New Roman" w:hAnsi="Times New Roman" w:cs="Times New Roman"/>
          <w:sz w:val="28"/>
          <w:szCs w:val="28"/>
        </w:rPr>
        <w:t xml:space="preserve"> Н</w:t>
      </w:r>
      <w:proofErr w:type="gramEnd"/>
      <w:r w:rsidR="00BE2F26" w:rsidRPr="00542CA8">
        <w:rPr>
          <w:rFonts w:ascii="Times New Roman" w:hAnsi="Times New Roman" w:cs="Times New Roman"/>
          <w:sz w:val="28"/>
          <w:szCs w:val="28"/>
        </w:rPr>
        <w:t xml:space="preserve">а дату подписания заявления работника, составления приказа о командировке, оформления РКО, перечисления на расчетную (дебетовую) карту сотрудника. Корректировка осуществляется на основании ПКО, авансового отчета – авансовый отчет сотрудника, – ПКО Выдача подотчетных сумм на </w:t>
      </w:r>
      <w:r w:rsidR="00BE2F26" w:rsidRPr="00542CA8">
        <w:rPr>
          <w:rFonts w:ascii="Times New Roman" w:hAnsi="Times New Roman" w:cs="Times New Roman"/>
          <w:sz w:val="28"/>
          <w:szCs w:val="28"/>
        </w:rPr>
        <w:lastRenderedPageBreak/>
        <w:t>хозяйственные расходы</w:t>
      </w:r>
      <w:proofErr w:type="gramStart"/>
      <w:r w:rsidR="00BE2F26" w:rsidRPr="00542CA8">
        <w:rPr>
          <w:rFonts w:ascii="Times New Roman" w:hAnsi="Times New Roman" w:cs="Times New Roman"/>
          <w:sz w:val="28"/>
          <w:szCs w:val="28"/>
        </w:rPr>
        <w:t xml:space="preserve"> Н</w:t>
      </w:r>
      <w:proofErr w:type="gramEnd"/>
      <w:r w:rsidR="00BE2F26" w:rsidRPr="00542CA8">
        <w:rPr>
          <w:rFonts w:ascii="Times New Roman" w:hAnsi="Times New Roman" w:cs="Times New Roman"/>
          <w:sz w:val="28"/>
          <w:szCs w:val="28"/>
        </w:rPr>
        <w:t>а дату предоставления Заявления сотрудника, РКО – авансовый отчет сотрудника, – ПКО Уплата налогов, сборов, пошлин На дату начисления на основании справок, расчетов На дату начисления на основании справок, расчетов Возмещение вреда, причинённого учреждением На дату судебного решения На дату получения исполнительного листа</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2.8. Отложенные обязательства отражаются в учете бухгалтерской записью дебет 050690ххх – кредит 050299000 в сумме сформированных резервов.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2.9. </w:t>
      </w:r>
      <w:proofErr w:type="gramStart"/>
      <w:r w:rsidR="00BE2F26" w:rsidRPr="00542CA8">
        <w:rPr>
          <w:rFonts w:ascii="Times New Roman" w:hAnsi="Times New Roman" w:cs="Times New Roman"/>
          <w:sz w:val="28"/>
          <w:szCs w:val="28"/>
        </w:rPr>
        <w:t xml:space="preserve">Показатели по санкционированию расходов отражаются в разрезе групп объектов учета, формируемых по соответствующим финансовым периодам (п. 309 ЕПС): 1 – текущий финансовый год; 2 – первый год, следующий за текущим (очередным финансовым годом); 3 – второй год, следующий за текущим (первым годом, следующим за очередным); 4 – второй год, следующий за очередным; 9 – иной очередной год (за пределами планового периода). </w:t>
      </w:r>
      <w:proofErr w:type="gramEnd"/>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2.10. Изменения в текущем финансовом году в утвержденных показателях санкционирования расходов показываются в учете следующим образом (п. 311 ЕПС): при увеличении показателей – со знаком плюс; при уменьшении показателей – со знаком минус. </w:t>
      </w:r>
    </w:p>
    <w:p w:rsidR="00542CA8" w:rsidRDefault="00542CA8" w:rsidP="00542CA8">
      <w:pPr>
        <w:jc w:val="both"/>
        <w:rPr>
          <w:rFonts w:ascii="Times New Roman" w:hAnsi="Times New Roman" w:cs="Times New Roman"/>
          <w:sz w:val="28"/>
          <w:szCs w:val="28"/>
        </w:rPr>
      </w:pPr>
    </w:p>
    <w:p w:rsidR="00542CA8" w:rsidRDefault="00542CA8" w:rsidP="00542CA8">
      <w:pPr>
        <w:jc w:val="both"/>
        <w:rPr>
          <w:rFonts w:ascii="Times New Roman" w:hAnsi="Times New Roman" w:cs="Times New Roman"/>
          <w:sz w:val="28"/>
          <w:szCs w:val="28"/>
        </w:rPr>
      </w:pPr>
    </w:p>
    <w:p w:rsidR="00542CA8" w:rsidRDefault="00BE2F26" w:rsidP="00542CA8">
      <w:pPr>
        <w:jc w:val="center"/>
        <w:rPr>
          <w:rFonts w:ascii="Times New Roman" w:hAnsi="Times New Roman" w:cs="Times New Roman"/>
          <w:sz w:val="28"/>
          <w:szCs w:val="28"/>
        </w:rPr>
      </w:pPr>
      <w:r w:rsidRPr="00542CA8">
        <w:rPr>
          <w:rFonts w:ascii="Times New Roman" w:hAnsi="Times New Roman" w:cs="Times New Roman"/>
          <w:sz w:val="28"/>
          <w:szCs w:val="28"/>
        </w:rPr>
        <w:t>3. ЗАКЛЮЧИТЕЛЬНЫЕ ПОЛОЖЕНИЯ</w:t>
      </w:r>
    </w:p>
    <w:p w:rsidR="00542CA8" w:rsidRDefault="00BE2F26" w:rsidP="00542CA8">
      <w:pPr>
        <w:jc w:val="both"/>
        <w:rPr>
          <w:rFonts w:ascii="Times New Roman" w:hAnsi="Times New Roman" w:cs="Times New Roman"/>
          <w:sz w:val="28"/>
          <w:szCs w:val="28"/>
        </w:rPr>
      </w:pPr>
      <w:r w:rsidRPr="00542CA8">
        <w:rPr>
          <w:rFonts w:ascii="Times New Roman" w:hAnsi="Times New Roman" w:cs="Times New Roman"/>
          <w:sz w:val="28"/>
          <w:szCs w:val="28"/>
        </w:rPr>
        <w:t xml:space="preserve"> </w:t>
      </w:r>
    </w:p>
    <w:p w:rsid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3.1. Все изменения и дополнения к настоящему положению утверждаются руководителем учреждения.</w:t>
      </w:r>
    </w:p>
    <w:p w:rsidR="00A73F07" w:rsidRPr="00542CA8" w:rsidRDefault="00542CA8" w:rsidP="00542CA8">
      <w:pPr>
        <w:jc w:val="both"/>
        <w:rPr>
          <w:rFonts w:ascii="Times New Roman" w:hAnsi="Times New Roman" w:cs="Times New Roman"/>
          <w:sz w:val="28"/>
          <w:szCs w:val="28"/>
        </w:rPr>
      </w:pPr>
      <w:r>
        <w:rPr>
          <w:rFonts w:ascii="Times New Roman" w:hAnsi="Times New Roman" w:cs="Times New Roman"/>
          <w:sz w:val="28"/>
          <w:szCs w:val="28"/>
        </w:rPr>
        <w:t xml:space="preserve">     </w:t>
      </w:r>
      <w:r w:rsidR="00BE2F26" w:rsidRPr="00542CA8">
        <w:rPr>
          <w:rFonts w:ascii="Times New Roman" w:hAnsi="Times New Roman" w:cs="Times New Roman"/>
          <w:sz w:val="28"/>
          <w:szCs w:val="28"/>
        </w:rPr>
        <w:t xml:space="preserve"> 3.2.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sectPr w:rsidR="00A73F07" w:rsidRPr="00542CA8" w:rsidSect="00684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557"/>
    <w:multiLevelType w:val="multilevel"/>
    <w:tmpl w:val="6DF81A8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C154EE7"/>
    <w:multiLevelType w:val="multilevel"/>
    <w:tmpl w:val="871E1E40"/>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17316B"/>
    <w:multiLevelType w:val="multilevel"/>
    <w:tmpl w:val="3A901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A284D18"/>
    <w:multiLevelType w:val="multilevel"/>
    <w:tmpl w:val="D27EA16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837D4"/>
    <w:multiLevelType w:val="multilevel"/>
    <w:tmpl w:val="DBA28F6E"/>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9383191"/>
    <w:multiLevelType w:val="multilevel"/>
    <w:tmpl w:val="7F763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537008"/>
    <w:multiLevelType w:val="multilevel"/>
    <w:tmpl w:val="4606CE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3D4226F"/>
    <w:multiLevelType w:val="hybridMultilevel"/>
    <w:tmpl w:val="A3FC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C11C1"/>
    <w:multiLevelType w:val="hybridMultilevel"/>
    <w:tmpl w:val="B35C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14659E"/>
    <w:multiLevelType w:val="multilevel"/>
    <w:tmpl w:val="403EF0B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DC84079"/>
    <w:multiLevelType w:val="multilevel"/>
    <w:tmpl w:val="611AC0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F342F80"/>
    <w:multiLevelType w:val="multilevel"/>
    <w:tmpl w:val="DDFA7A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1"/>
  </w:num>
  <w:num w:numId="6">
    <w:abstractNumId w:val="2"/>
  </w:num>
  <w:num w:numId="7">
    <w:abstractNumId w:val="5"/>
  </w:num>
  <w:num w:numId="8">
    <w:abstractNumId w:val="4"/>
    <w:lvlOverride w:ilvl="0">
      <w:startOverride w:val="9"/>
    </w:lvlOverride>
    <w:lvlOverride w:ilvl="1">
      <w:startOverride w:val="1"/>
    </w:lvlOverride>
    <w:lvlOverride w:ilvl="2"/>
    <w:lvlOverride w:ilvl="3"/>
    <w:lvlOverride w:ilvl="4"/>
    <w:lvlOverride w:ilvl="5"/>
    <w:lvlOverride w:ilvl="6"/>
    <w:lvlOverride w:ilvl="7"/>
    <w:lvlOverride w:ilvl="8"/>
  </w:num>
  <w:num w:numId="9">
    <w:abstractNumId w:val="10"/>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44"/>
    <w:rsid w:val="00233747"/>
    <w:rsid w:val="00243331"/>
    <w:rsid w:val="002B3544"/>
    <w:rsid w:val="004C14AC"/>
    <w:rsid w:val="00542CA8"/>
    <w:rsid w:val="00684176"/>
    <w:rsid w:val="007770A6"/>
    <w:rsid w:val="009340B9"/>
    <w:rsid w:val="00A53F6C"/>
    <w:rsid w:val="00A73F07"/>
    <w:rsid w:val="00BE2F26"/>
    <w:rsid w:val="00FB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A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4C14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4C14AC"/>
    <w:pPr>
      <w:shd w:val="clear" w:color="auto" w:fill="FFFFFF"/>
      <w:spacing w:after="300" w:line="326" w:lineRule="exact"/>
      <w:ind w:hanging="360"/>
      <w:jc w:val="right"/>
    </w:pPr>
    <w:rPr>
      <w:rFonts w:ascii="Times New Roman" w:eastAsia="Times New Roman" w:hAnsi="Times New Roman" w:cs="Times New Roman"/>
      <w:color w:val="auto"/>
      <w:sz w:val="27"/>
      <w:szCs w:val="27"/>
      <w:lang w:eastAsia="en-US"/>
    </w:rPr>
  </w:style>
  <w:style w:type="character" w:customStyle="1" w:styleId="40">
    <w:name w:val="Подпись к таблице (4)_"/>
    <w:basedOn w:val="a0"/>
    <w:link w:val="41"/>
    <w:locked/>
    <w:rsid w:val="004C14AC"/>
    <w:rPr>
      <w:rFonts w:ascii="Times New Roman" w:eastAsia="Times New Roman" w:hAnsi="Times New Roman" w:cs="Times New Roman"/>
      <w:sz w:val="27"/>
      <w:szCs w:val="27"/>
      <w:shd w:val="clear" w:color="auto" w:fill="FFFFFF"/>
    </w:rPr>
  </w:style>
  <w:style w:type="paragraph" w:customStyle="1" w:styleId="41">
    <w:name w:val="Подпись к таблице (4)"/>
    <w:basedOn w:val="a"/>
    <w:link w:val="40"/>
    <w:rsid w:val="004C14AC"/>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
    <w:name w:val="Основной текст1"/>
    <w:basedOn w:val="a3"/>
    <w:rsid w:val="004C14AC"/>
    <w:rPr>
      <w:rFonts w:ascii="Times New Roman" w:eastAsia="Times New Roman" w:hAnsi="Times New Roman" w:cs="Times New Roman"/>
      <w:sz w:val="27"/>
      <w:szCs w:val="27"/>
      <w:u w:val="single"/>
      <w:shd w:val="clear" w:color="auto" w:fill="FFFFFF"/>
    </w:rPr>
  </w:style>
  <w:style w:type="character" w:customStyle="1" w:styleId="a4">
    <w:name w:val="Основной текст + Полужирный"/>
    <w:basedOn w:val="a3"/>
    <w:rsid w:val="004C14AC"/>
    <w:rPr>
      <w:rFonts w:ascii="Times New Roman" w:eastAsia="Times New Roman" w:hAnsi="Times New Roman" w:cs="Times New Roman"/>
      <w:b/>
      <w:bCs/>
      <w:sz w:val="27"/>
      <w:szCs w:val="27"/>
      <w:shd w:val="clear" w:color="auto" w:fill="FFFFFF"/>
    </w:rPr>
  </w:style>
  <w:style w:type="character" w:customStyle="1" w:styleId="2">
    <w:name w:val="Основной текст (2)"/>
    <w:basedOn w:val="a0"/>
    <w:rsid w:val="004C14A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5">
    <w:name w:val="No Spacing"/>
    <w:uiPriority w:val="1"/>
    <w:qFormat/>
    <w:rsid w:val="00243331"/>
    <w:pPr>
      <w:spacing w:after="0" w:line="240" w:lineRule="auto"/>
    </w:pPr>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777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A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4C14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4C14AC"/>
    <w:pPr>
      <w:shd w:val="clear" w:color="auto" w:fill="FFFFFF"/>
      <w:spacing w:after="300" w:line="326" w:lineRule="exact"/>
      <w:ind w:hanging="360"/>
      <w:jc w:val="right"/>
    </w:pPr>
    <w:rPr>
      <w:rFonts w:ascii="Times New Roman" w:eastAsia="Times New Roman" w:hAnsi="Times New Roman" w:cs="Times New Roman"/>
      <w:color w:val="auto"/>
      <w:sz w:val="27"/>
      <w:szCs w:val="27"/>
      <w:lang w:eastAsia="en-US"/>
    </w:rPr>
  </w:style>
  <w:style w:type="character" w:customStyle="1" w:styleId="40">
    <w:name w:val="Подпись к таблице (4)_"/>
    <w:basedOn w:val="a0"/>
    <w:link w:val="41"/>
    <w:locked/>
    <w:rsid w:val="004C14AC"/>
    <w:rPr>
      <w:rFonts w:ascii="Times New Roman" w:eastAsia="Times New Roman" w:hAnsi="Times New Roman" w:cs="Times New Roman"/>
      <w:sz w:val="27"/>
      <w:szCs w:val="27"/>
      <w:shd w:val="clear" w:color="auto" w:fill="FFFFFF"/>
    </w:rPr>
  </w:style>
  <w:style w:type="paragraph" w:customStyle="1" w:styleId="41">
    <w:name w:val="Подпись к таблице (4)"/>
    <w:basedOn w:val="a"/>
    <w:link w:val="40"/>
    <w:rsid w:val="004C14AC"/>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
    <w:name w:val="Основной текст1"/>
    <w:basedOn w:val="a3"/>
    <w:rsid w:val="004C14AC"/>
    <w:rPr>
      <w:rFonts w:ascii="Times New Roman" w:eastAsia="Times New Roman" w:hAnsi="Times New Roman" w:cs="Times New Roman"/>
      <w:sz w:val="27"/>
      <w:szCs w:val="27"/>
      <w:u w:val="single"/>
      <w:shd w:val="clear" w:color="auto" w:fill="FFFFFF"/>
    </w:rPr>
  </w:style>
  <w:style w:type="character" w:customStyle="1" w:styleId="a4">
    <w:name w:val="Основной текст + Полужирный"/>
    <w:basedOn w:val="a3"/>
    <w:rsid w:val="004C14AC"/>
    <w:rPr>
      <w:rFonts w:ascii="Times New Roman" w:eastAsia="Times New Roman" w:hAnsi="Times New Roman" w:cs="Times New Roman"/>
      <w:b/>
      <w:bCs/>
      <w:sz w:val="27"/>
      <w:szCs w:val="27"/>
      <w:shd w:val="clear" w:color="auto" w:fill="FFFFFF"/>
    </w:rPr>
  </w:style>
  <w:style w:type="character" w:customStyle="1" w:styleId="2">
    <w:name w:val="Основной текст (2)"/>
    <w:basedOn w:val="a0"/>
    <w:rsid w:val="004C14A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5">
    <w:name w:val="No Spacing"/>
    <w:uiPriority w:val="1"/>
    <w:qFormat/>
    <w:rsid w:val="00243331"/>
    <w:pPr>
      <w:spacing w:after="0" w:line="240" w:lineRule="auto"/>
    </w:pPr>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77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6704-51A6-4A15-88BD-00568DB5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2019-08-15T04:30:00Z</dcterms:created>
  <dcterms:modified xsi:type="dcterms:W3CDTF">2019-08-21T01:25:00Z</dcterms:modified>
</cp:coreProperties>
</file>