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CD" w:rsidRPr="008D1BCD" w:rsidRDefault="008D1BCD" w:rsidP="008D1BC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1BCD">
        <w:rPr>
          <w:rFonts w:ascii="Times New Roman" w:hAnsi="Times New Roman" w:cs="Times New Roman"/>
          <w:sz w:val="28"/>
          <w:szCs w:val="28"/>
        </w:rPr>
        <w:t>Приложение №  2</w:t>
      </w:r>
    </w:p>
    <w:p w:rsidR="008D1BCD" w:rsidRPr="008D1BCD" w:rsidRDefault="008D1BCD" w:rsidP="008D1BCD">
      <w:pPr>
        <w:jc w:val="righ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 ГАУЗ КО «</w:t>
      </w:r>
      <w:r w:rsidR="001A06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ГСП»</w:t>
      </w:r>
    </w:p>
    <w:p w:rsidR="008D1BCD" w:rsidRDefault="008D1BCD" w:rsidP="008D1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от 03 марта 2019 г.</w:t>
      </w:r>
    </w:p>
    <w:p w:rsidR="008D1BCD" w:rsidRPr="008D1BCD" w:rsidRDefault="008D1BCD" w:rsidP="008D1B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BCD" w:rsidRPr="008D1BCD" w:rsidRDefault="008D1BCD" w:rsidP="008D1BCD">
      <w:pPr>
        <w:pStyle w:val="1"/>
        <w:shd w:val="clear" w:color="auto" w:fill="auto"/>
        <w:spacing w:after="720" w:line="240" w:lineRule="auto"/>
        <w:ind w:firstLine="0"/>
        <w:jc w:val="center"/>
        <w:rPr>
          <w:sz w:val="36"/>
          <w:szCs w:val="36"/>
        </w:rPr>
      </w:pPr>
      <w:r w:rsidRPr="008D1BCD">
        <w:rPr>
          <w:bCs/>
          <w:sz w:val="36"/>
          <w:szCs w:val="36"/>
        </w:rPr>
        <w:t xml:space="preserve">Рабочий план счетов ГАУЗ КО </w:t>
      </w:r>
      <w:r>
        <w:rPr>
          <w:bCs/>
          <w:sz w:val="36"/>
          <w:szCs w:val="36"/>
        </w:rPr>
        <w:t>«ТГСП»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val="98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КБК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25" w:lineRule="auto"/>
              <w:ind w:left="220" w:firstLine="2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КРБ КДБ КИФ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КВФО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22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Код счета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25" w:lineRule="auto"/>
              <w:ind w:left="260" w:hanging="26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Аналитический код КОСГУ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08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Наименование счета</w:t>
            </w:r>
          </w:p>
        </w:tc>
      </w:tr>
      <w:tr w:rsidR="008D1BCD" w:rsidRPr="008D1BCD" w:rsidTr="008D1BCD">
        <w:trPr>
          <w:trHeight w:hRule="exact" w:val="3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68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Разряд номера счета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BCD" w:rsidRPr="008D1BCD" w:rsidRDefault="008D1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D1BCD" w:rsidRPr="008D1BCD" w:rsidTr="008D1BCD">
        <w:trPr>
          <w:trHeight w:hRule="exact" w:val="2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left="1080"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1-14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22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15-17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19-23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24-26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BCD" w:rsidRPr="008D1BCD" w:rsidRDefault="008D1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Машины и оборудование - особо ценное движимое имущество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Транспортные средства - особо ценное движимое имущество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Инвентарь производственный и хозяйственный - особо ценное движимое имущество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Машины и оборудование - иное движимое имущество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Инвентарь производственный и хозяйственный - иное движимое имущество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машин и оборудования - особо ценного движимого имущество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транспортных средств - особо ценного движимого имущество</w:t>
            </w:r>
          </w:p>
        </w:tc>
      </w:tr>
      <w:tr w:rsidR="008D1BCD" w:rsidRPr="008D1BCD" w:rsidTr="008D1BCD">
        <w:trPr>
          <w:trHeight w:hRule="exact" w:val="119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инвентаря производственного и хозяйственного -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особо ценного движимого имущества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машин и оборудования - иного движимого имущество</w:t>
            </w:r>
          </w:p>
        </w:tc>
      </w:tr>
      <w:tr w:rsidR="008D1BCD" w:rsidRPr="008D1BCD" w:rsidTr="008D1BCD">
        <w:trPr>
          <w:trHeight w:hRule="exact" w:val="130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Амортизация производственного и хозяйственного инвентаря - иного движимого имущества</w:t>
            </w:r>
          </w:p>
        </w:tc>
      </w:tr>
      <w:tr w:rsidR="008D1BCD" w:rsidRPr="008D1BCD" w:rsidTr="008D1BCD">
        <w:trPr>
          <w:trHeight w:hRule="exact" w:val="17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прав пользования нежилыми помещениями (зданиями и сооружениями)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Медикаменты и перевязочные средства - иное движимое имущество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ГСМ - иное движимое имущество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Строительные материалы - иное движимое имущество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Мягкий инвентарь - иное движимое имущество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Прочие материальные запасы - иное движимое имущество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106.21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Вложения в основные средства - особо ценное движимое имущество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106.31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Вложения в основные средства - иное движимое имущество</w:t>
            </w:r>
          </w:p>
        </w:tc>
      </w:tr>
      <w:tr w:rsidR="008D1BCD" w:rsidRPr="008D1BCD" w:rsidTr="008D1BCD">
        <w:trPr>
          <w:trHeight w:hRule="exact" w:val="105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106.34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Вложения в материальные запасы - иное движимое имущество</w:t>
            </w:r>
          </w:p>
        </w:tc>
      </w:tr>
      <w:tr w:rsidR="008D1BCD" w:rsidRPr="008D1BCD" w:rsidTr="008D1BCD">
        <w:trPr>
          <w:trHeight w:hRule="exact" w:val="10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на заработную плату в себестоимости готовой продукции, работ, услуг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13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на прочие выплаты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16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108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Общехозяйственные расходы в части заработной платы</w:t>
            </w:r>
          </w:p>
        </w:tc>
      </w:tr>
      <w:tr w:rsidR="008D1BCD" w:rsidRPr="008D1BCD" w:rsidTr="008D1BCD">
        <w:trPr>
          <w:trHeight w:hRule="exact" w:val="108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Общехозяйственные расходы в части прочих выплат</w:t>
            </w:r>
          </w:p>
        </w:tc>
      </w:tr>
      <w:tr w:rsidR="008D1BCD" w:rsidRPr="008D1BCD" w:rsidTr="008D1BCD">
        <w:trPr>
          <w:trHeight w:hRule="exact" w:val="13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Общехозяйственные расходы в части начислений на заработную плату</w:t>
            </w:r>
          </w:p>
        </w:tc>
      </w:tr>
      <w:tr w:rsidR="008D1BCD" w:rsidRPr="008D1BCD" w:rsidTr="008D1BCD">
        <w:trPr>
          <w:trHeight w:hRule="exact" w:val="5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28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Общехозяйственные расходы</w:t>
            </w:r>
          </w:p>
        </w:tc>
      </w:tr>
      <w:tr w:rsidR="008D1BCD" w:rsidRPr="008D1BCD" w:rsidTr="008D1BCD">
        <w:trPr>
          <w:trHeight w:hRule="exact" w:val="130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111.42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Права пользования нежилыми помещениями (зданиями и сооружениями)</w:t>
            </w:r>
          </w:p>
        </w:tc>
      </w:tr>
      <w:tr w:rsidR="008D1BCD" w:rsidRPr="008D1BCD" w:rsidTr="008D1BCD">
        <w:trPr>
          <w:trHeight w:hRule="exact" w:val="105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на лицевых счетах учреждения в органе казначейства</w:t>
            </w:r>
          </w:p>
        </w:tc>
      </w:tr>
      <w:tr w:rsidR="008D1BCD" w:rsidRPr="008D1BCD" w:rsidTr="008D1BCD">
        <w:trPr>
          <w:trHeight w:hRule="exact" w:val="5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28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учреждения в пути</w:t>
            </w:r>
          </w:p>
        </w:tc>
      </w:tr>
      <w:tr w:rsidR="008D1BCD" w:rsidRPr="008D1BCD" w:rsidTr="008D1BCD">
        <w:trPr>
          <w:trHeight w:hRule="exact" w:val="5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в кассе учреждения</w:t>
            </w:r>
          </w:p>
        </w:tc>
      </w:tr>
      <w:tr w:rsidR="008D1BCD" w:rsidRPr="008D1BCD" w:rsidTr="008D1BCD">
        <w:trPr>
          <w:trHeight w:hRule="exact" w:val="5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в кассе учреждения</w:t>
            </w:r>
          </w:p>
        </w:tc>
      </w:tr>
      <w:tr w:rsidR="008D1BCD" w:rsidRPr="008D1BCD" w:rsidTr="008D1BCD">
        <w:trPr>
          <w:trHeight w:hRule="exact"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документы</w:t>
            </w:r>
          </w:p>
        </w:tc>
      </w:tr>
      <w:tr w:rsidR="008D1BCD" w:rsidRPr="008D1BCD" w:rsidTr="008D1BCD">
        <w:trPr>
          <w:trHeight w:hRule="exact" w:val="127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205.31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доходам от оказания платных работ, услуг в части возмещения арендатором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78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коммунальных и эксплуатационных затрат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авансам по коммунальным услугам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работам, услугам по содержанию имущества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прочим работам, услугам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страхованию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приобретению основных средств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приобретению материальных запасов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208.12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подотчетными лицами по прочим выплатам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208.21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подотчетными лицами по оплате услуг связи</w:t>
            </w:r>
          </w:p>
        </w:tc>
      </w:tr>
      <w:tr w:rsidR="008D1BCD" w:rsidRPr="008D1BCD" w:rsidTr="008D1BCD">
        <w:trPr>
          <w:trHeight w:hRule="exact" w:val="17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208.34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подотчетными лицами по приобретению материальных запасов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209.34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компенсации затрат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210.03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финансовым органом по наличным денежным средствам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210.05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 xml:space="preserve">Расчеты с прочими дебиторами (в части обеспечения указывается раздел и </w:t>
            </w:r>
            <w:proofErr w:type="gramStart"/>
            <w:r w:rsidRPr="008D1BCD">
              <w:rPr>
                <w:sz w:val="28"/>
                <w:szCs w:val="28"/>
              </w:rPr>
              <w:t>подраздел</w:t>
            </w:r>
            <w:proofErr w:type="gramEnd"/>
            <w:r w:rsidRPr="008D1BCD">
              <w:rPr>
                <w:sz w:val="28"/>
                <w:szCs w:val="28"/>
              </w:rPr>
              <w:t xml:space="preserve"> по которому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79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учреждение получит доход)</w:t>
            </w:r>
          </w:p>
        </w:tc>
      </w:tr>
      <w:tr w:rsidR="008D1BCD" w:rsidRPr="008D1BCD" w:rsidTr="008D1BCD">
        <w:trPr>
          <w:trHeight w:hRule="exact"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210.06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с учредителем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заработной плате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прочим выплатам</w:t>
            </w:r>
          </w:p>
        </w:tc>
      </w:tr>
      <w:tr w:rsidR="008D1BCD" w:rsidRPr="008D1BCD" w:rsidTr="008D1BCD">
        <w:trPr>
          <w:trHeight w:hRule="exact" w:val="13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начислениям на выплаты по оплате труда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услугам связи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BCD">
              <w:rPr>
                <w:sz w:val="28"/>
                <w:szCs w:val="28"/>
              </w:rPr>
              <w:t xml:space="preserve">Расчеты </w:t>
            </w:r>
            <w:proofErr w:type="gramStart"/>
            <w:r w:rsidRPr="008D1BCD">
              <w:rPr>
                <w:sz w:val="28"/>
                <w:szCs w:val="28"/>
              </w:rPr>
              <w:t>по</w:t>
            </w:r>
            <w:proofErr w:type="gramEnd"/>
          </w:p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коммунальным услугам</w:t>
            </w:r>
          </w:p>
        </w:tc>
      </w:tr>
      <w:tr w:rsidR="008D1BCD" w:rsidRPr="008D1BCD" w:rsidTr="008D1BCD">
        <w:trPr>
          <w:trHeight w:hRule="exact" w:val="108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работам, услугам по содержанию имущества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прочим работам, услугам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прочим работам, услугам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страхованию</w:t>
            </w:r>
          </w:p>
        </w:tc>
      </w:tr>
      <w:tr w:rsidR="008D1BCD" w:rsidRPr="008D1BCD" w:rsidTr="008D1BCD">
        <w:trPr>
          <w:trHeight w:hRule="exact" w:val="108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приобретению основных средств</w:t>
            </w:r>
          </w:p>
        </w:tc>
      </w:tr>
      <w:tr w:rsidR="008D1BCD" w:rsidRPr="008D1BCD" w:rsidTr="008D1BCD">
        <w:trPr>
          <w:trHeight w:hRule="exact" w:val="108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приобретению материальных запасов</w:t>
            </w:r>
          </w:p>
        </w:tc>
      </w:tr>
      <w:tr w:rsidR="008D1BCD" w:rsidRPr="008D1BCD" w:rsidTr="008D1BCD">
        <w:trPr>
          <w:trHeight w:hRule="exact" w:val="13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социальным пособиям и компенсации персоналу в денежной форме</w:t>
            </w:r>
          </w:p>
        </w:tc>
      </w:tr>
      <w:tr w:rsidR="008D1BCD" w:rsidRPr="008D1BCD" w:rsidTr="008D1BCD">
        <w:trPr>
          <w:trHeight w:hRule="exact" w:val="119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социальным пособиям и компенсации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персоналу в денежной форме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иным расходам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D1BCD" w:rsidRPr="008D1BCD" w:rsidTr="008D1BCD">
        <w:trPr>
          <w:trHeight w:hRule="exact" w:val="2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прочим платежам в бюджет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прочим платежам в бюджет</w:t>
            </w:r>
          </w:p>
        </w:tc>
      </w:tr>
      <w:tr w:rsidR="008D1BCD" w:rsidRPr="008D1BCD" w:rsidTr="008D1BCD">
        <w:trPr>
          <w:trHeight w:hRule="exact" w:val="2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медицинское страхование в ФОМС</w:t>
            </w:r>
          </w:p>
        </w:tc>
      </w:tr>
      <w:tr w:rsidR="008D1BCD" w:rsidRPr="008D1BCD" w:rsidTr="008D1BCD">
        <w:trPr>
          <w:trHeight w:hRule="exact" w:val="119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 xml:space="preserve">Расчеты по страховым взносам на </w:t>
            </w:r>
            <w:proofErr w:type="gramStart"/>
            <w:r w:rsidRPr="008D1BCD">
              <w:rPr>
                <w:rFonts w:eastAsia="Calibri"/>
                <w:sz w:val="28"/>
                <w:szCs w:val="28"/>
              </w:rPr>
              <w:t>обязательное</w:t>
            </w:r>
            <w:proofErr w:type="gramEnd"/>
            <w:r w:rsidRPr="008D1BCD">
              <w:rPr>
                <w:rFonts w:eastAsia="Calibri"/>
                <w:sz w:val="28"/>
                <w:szCs w:val="28"/>
              </w:rPr>
              <w:t xml:space="preserve"> медицинское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страхование в ФОМС</w:t>
            </w:r>
          </w:p>
        </w:tc>
      </w:tr>
      <w:tr w:rsidR="008D1BCD" w:rsidRPr="008D1BCD" w:rsidTr="008D1BCD">
        <w:trPr>
          <w:trHeight w:hRule="exact" w:val="235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8D1BCD" w:rsidRPr="008D1BCD" w:rsidTr="008D1BCD">
        <w:trPr>
          <w:trHeight w:hRule="exact" w:val="235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имущество организаций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удержаниям из выплат по оплате труда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текущего финансового года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Финансовый результат прошлых отчетных периодов</w:t>
            </w:r>
          </w:p>
        </w:tc>
      </w:tr>
      <w:tr w:rsidR="008D1BCD" w:rsidRPr="008D1BCD" w:rsidTr="008D1BCD">
        <w:trPr>
          <w:trHeight w:hRule="exact" w:val="60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будущих периодов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будущих периодов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будущих периодов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Резервы предстоящих расходов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Резервы предстоящих расходов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Принимаемые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Отложенные обязательства</w:t>
            </w:r>
          </w:p>
        </w:tc>
      </w:tr>
      <w:tr w:rsidR="008D1BCD" w:rsidRPr="008D1BCD" w:rsidTr="008D1BCD">
        <w:trPr>
          <w:trHeight w:hRule="exact" w:val="60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Отложенные обязательства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3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обязательств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507.10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Утвержденный объем финансового обеспечения</w:t>
            </w:r>
          </w:p>
        </w:tc>
      </w:tr>
      <w:tr w:rsidR="008D1BCD" w:rsidRPr="008D1BCD" w:rsidTr="008D1BCD">
        <w:trPr>
          <w:trHeight w:hRule="exact" w:val="17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508.10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BCD">
              <w:rPr>
                <w:rFonts w:eastAsia="Calibri"/>
                <w:sz w:val="28"/>
                <w:szCs w:val="28"/>
              </w:rPr>
              <w:t>Получено финансового обеспечения</w:t>
            </w:r>
          </w:p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Получено финансового обеспечения</w:t>
            </w:r>
          </w:p>
        </w:tc>
      </w:tr>
      <w:tr w:rsidR="008D1BCD" w:rsidRPr="008D1BCD" w:rsidTr="008D1BCD">
        <w:trPr>
          <w:trHeight w:hRule="exact" w:val="14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Нежилые помещения (здания и сооружения) - недвижимое имущество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Машины и оборудование - особо ценное движимое имущество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Инвентарь производственный и хозяйственный - особо ценное движимое имущество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Машины и оборудование - иное движимое имущество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Инвентарь производственный и хозяйственный - иное движимое имущество</w:t>
            </w:r>
          </w:p>
        </w:tc>
      </w:tr>
      <w:tr w:rsidR="008D1BCD" w:rsidRPr="008D1BCD" w:rsidTr="008D1BCD">
        <w:trPr>
          <w:trHeight w:hRule="exact"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103.11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Земля</w:t>
            </w:r>
          </w:p>
        </w:tc>
      </w:tr>
      <w:tr w:rsidR="008D1BCD" w:rsidRPr="008D1BCD" w:rsidTr="008D1BCD">
        <w:trPr>
          <w:trHeight w:hRule="exact" w:val="17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нежилых помещений (зданий и сооружений) - недвижимого имущества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машин и оборудования - особо ценного движимого имущество</w:t>
            </w:r>
          </w:p>
        </w:tc>
      </w:tr>
      <w:tr w:rsidR="008D1BCD" w:rsidRPr="008D1BCD" w:rsidTr="008D1BCD">
        <w:trPr>
          <w:trHeight w:hRule="exact" w:val="9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инвентаря производственного и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хозяйственного - особо ценного движимого имущества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машин и оборудования - иного движимого имущество</w:t>
            </w:r>
          </w:p>
        </w:tc>
      </w:tr>
      <w:tr w:rsidR="008D1BCD" w:rsidRPr="008D1BCD" w:rsidTr="008D1BCD">
        <w:trPr>
          <w:trHeight w:hRule="exact" w:val="130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Амортизация производственного и хозяйственного инвентаря - иного движимого имущества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50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210.06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с учредителем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Финансовый результат прошлых отчетных периодов</w:t>
            </w:r>
          </w:p>
        </w:tc>
      </w:tr>
      <w:tr w:rsidR="008D1BCD" w:rsidRPr="008D1BCD" w:rsidTr="008D1BCD">
        <w:trPr>
          <w:trHeight w:hRule="exact" w:val="105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на лицевых счетах учреждения в органе казначейства</w:t>
            </w:r>
          </w:p>
        </w:tc>
      </w:tr>
      <w:tr w:rsidR="008D1BCD" w:rsidRPr="008D1BCD" w:rsidTr="008D1BCD">
        <w:trPr>
          <w:trHeight w:hRule="exact" w:val="5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205.83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субсидиям на иные цели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заработной плате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D1BCD" w:rsidRPr="008D1BCD" w:rsidTr="008D1BCD">
        <w:trPr>
          <w:trHeight w:hRule="exact" w:val="2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D1BCD" w:rsidRPr="008D1BCD" w:rsidTr="008D1BCD">
        <w:trPr>
          <w:trHeight w:hRule="exact" w:val="9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 xml:space="preserve">Расчеты по страховым взносам на </w:t>
            </w:r>
            <w:proofErr w:type="gramStart"/>
            <w:r w:rsidRPr="008D1BCD">
              <w:rPr>
                <w:rFonts w:eastAsia="Calibri"/>
                <w:sz w:val="28"/>
                <w:szCs w:val="28"/>
              </w:rPr>
              <w:t>обязательное</w:t>
            </w:r>
            <w:proofErr w:type="gramEnd"/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177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социальное страхование от несчастных случаев на производстве и профессиональных заболеваний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медицинское страхование в ФОМС</w:t>
            </w:r>
          </w:p>
        </w:tc>
      </w:tr>
      <w:tr w:rsidR="008D1BCD" w:rsidRPr="008D1BCD" w:rsidTr="008D1BCD">
        <w:trPr>
          <w:trHeight w:hRule="exact" w:val="235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удержаниям из выплат по оплате труда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прочими кредиторами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прочими кредиторами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Финансовый результат прошлых отчетных периодов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9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lastRenderedPageBreak/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507.10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Утвержденный объем финансового обеспечения</w:t>
            </w:r>
          </w:p>
        </w:tc>
      </w:tr>
      <w:tr w:rsidR="008D1BCD" w:rsidRPr="008D1BCD" w:rsidTr="008D1BCD">
        <w:trPr>
          <w:trHeight w:hRule="exact" w:val="177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09090000000000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508.10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BCD">
              <w:rPr>
                <w:rFonts w:eastAsia="Calibri"/>
                <w:sz w:val="28"/>
                <w:szCs w:val="28"/>
              </w:rPr>
              <w:t>Получено финансового обеспечения</w:t>
            </w:r>
          </w:p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Получено финансового обеспечения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Машины и оборудование - особо ценное движимое имущество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Инвентарь производственный и хозяйственный - особо ценное движимое имущество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Машины и оборудование - иное движимое имущество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101.36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Инвентарь производственный и хозяйственный - иное движимое имущество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машин и оборудования - особо ценного движимого имущество</w:t>
            </w:r>
          </w:p>
        </w:tc>
      </w:tr>
      <w:tr w:rsidR="008D1BCD" w:rsidRPr="008D1BCD" w:rsidTr="008D1BCD">
        <w:trPr>
          <w:trHeight w:hRule="exact" w:val="205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инвентаря производственного и хозяйственного - особо ценного движимого имущества</w:t>
            </w:r>
          </w:p>
        </w:tc>
      </w:tr>
      <w:tr w:rsidR="008D1BCD" w:rsidRPr="008D1BCD" w:rsidTr="008D1BCD">
        <w:trPr>
          <w:trHeight w:hRule="exact" w:val="119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Амортизация машин и оборудования - иного движимого имущество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130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104.36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Амортизация производственного и хозяйственного инвентаря - иного движимого имущества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Медикаменты и перевязочные средства - иное движимое имущество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Строительные материалы - иное движимое имущество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Мягкий инвентарь - иное движимое имущество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105.36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Прочие материальные запасы - иное движимое имущество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106.21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Вложения в основные средства - особо ценное движимое имущество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106.31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Вложения в основные средства - иное движимое имущество</w:t>
            </w:r>
          </w:p>
        </w:tc>
      </w:tr>
      <w:tr w:rsidR="008D1BCD" w:rsidRPr="008D1BCD" w:rsidTr="008D1BCD">
        <w:trPr>
          <w:trHeight w:hRule="exact" w:val="105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106.34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Вложения в материальные запасы - иное движимое имущество</w:t>
            </w:r>
          </w:p>
        </w:tc>
      </w:tr>
      <w:tr w:rsidR="008D1BCD" w:rsidRPr="008D1BCD" w:rsidTr="008D1BCD">
        <w:trPr>
          <w:trHeight w:hRule="exact" w:val="105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на заработную плату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13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на прочие выплаты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16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80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109.60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Затраты в себестоимости готовой продукции, работ, услуг</w:t>
            </w:r>
          </w:p>
        </w:tc>
      </w:tr>
      <w:tr w:rsidR="008D1BCD" w:rsidRPr="008D1BCD" w:rsidTr="008D1BCD">
        <w:trPr>
          <w:trHeight w:hRule="exact" w:val="78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28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на лицевых счетах учреждения в органе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казначейства</w:t>
            </w:r>
          </w:p>
        </w:tc>
      </w:tr>
      <w:tr w:rsidR="008D1BCD" w:rsidRPr="008D1BCD" w:rsidTr="008D1BCD">
        <w:trPr>
          <w:trHeight w:hRule="exact" w:val="5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201.34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Денежные средства в кассе учреждения</w:t>
            </w:r>
          </w:p>
        </w:tc>
      </w:tr>
      <w:tr w:rsidR="008D1BCD" w:rsidRPr="008D1BCD" w:rsidTr="008D1BCD">
        <w:trPr>
          <w:trHeight w:hRule="exact" w:val="154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205.32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авансам по коммунальным услугам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работам, услугам по содержанию имущества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прочим работам, услугам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страхованию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приобретению основных средств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206.34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авансам по приобретению материальных запасов</w:t>
            </w:r>
          </w:p>
        </w:tc>
      </w:tr>
      <w:tr w:rsidR="008D1BCD" w:rsidRPr="008D1BCD" w:rsidTr="008D1BCD">
        <w:trPr>
          <w:trHeight w:hRule="exact" w:val="118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208.21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подотчетными лицами по оплате услуг связи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208.31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подотчетными лицами по приобретению основных средств</w:t>
            </w:r>
          </w:p>
        </w:tc>
      </w:tr>
      <w:tr w:rsidR="008D1BCD" w:rsidRPr="008D1BCD" w:rsidTr="008D1BCD">
        <w:trPr>
          <w:trHeight w:hRule="exact" w:val="17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208.34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подотчетными лицами по приобретению материальных запасов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209.34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компенсации затрат</w:t>
            </w:r>
          </w:p>
        </w:tc>
      </w:tr>
      <w:tr w:rsidR="008D1BCD" w:rsidRPr="008D1BCD" w:rsidTr="008D1BCD">
        <w:trPr>
          <w:trHeight w:hRule="exact" w:val="61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209.89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иным доходам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заработной плате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прочим выплатам</w:t>
            </w:r>
          </w:p>
        </w:tc>
      </w:tr>
      <w:tr w:rsidR="008D1BCD" w:rsidRPr="008D1BCD" w:rsidTr="008D1BCD">
        <w:trPr>
          <w:trHeight w:hRule="exact" w:val="13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начислениям на выплаты по оплате труда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услугам связи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BCD">
              <w:rPr>
                <w:sz w:val="28"/>
                <w:szCs w:val="28"/>
              </w:rPr>
              <w:t xml:space="preserve">Расчеты </w:t>
            </w:r>
            <w:proofErr w:type="gramStart"/>
            <w:r w:rsidRPr="008D1BCD">
              <w:rPr>
                <w:sz w:val="28"/>
                <w:szCs w:val="28"/>
              </w:rPr>
              <w:t>по</w:t>
            </w:r>
            <w:proofErr w:type="gramEnd"/>
          </w:p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коммунальным услугам</w:t>
            </w:r>
          </w:p>
        </w:tc>
      </w:tr>
      <w:tr w:rsidR="008D1BCD" w:rsidRPr="008D1BCD" w:rsidTr="008D1BCD">
        <w:trPr>
          <w:trHeight w:hRule="exact" w:val="108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работам, услугам по содержанию имущества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прочим работам, услугам</w:t>
            </w:r>
          </w:p>
        </w:tc>
      </w:tr>
      <w:tr w:rsidR="008D1BCD" w:rsidRPr="008D1BCD" w:rsidTr="008D1BCD">
        <w:trPr>
          <w:trHeight w:hRule="exact" w:val="7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страхованию</w:t>
            </w:r>
          </w:p>
        </w:tc>
      </w:tr>
      <w:tr w:rsidR="008D1BCD" w:rsidRPr="008D1BCD" w:rsidTr="008D1BCD">
        <w:trPr>
          <w:trHeight w:hRule="exact" w:val="108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приобретению основных средств</w:t>
            </w:r>
          </w:p>
        </w:tc>
      </w:tr>
      <w:tr w:rsidR="008D1BCD" w:rsidRPr="008D1BCD" w:rsidTr="008D1BCD">
        <w:trPr>
          <w:trHeight w:hRule="exact" w:val="108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приобретению материальных запасов</w:t>
            </w:r>
          </w:p>
        </w:tc>
      </w:tr>
      <w:tr w:rsidR="008D1BCD" w:rsidRPr="008D1BCD" w:rsidTr="008D1BCD">
        <w:trPr>
          <w:trHeight w:hRule="exact" w:val="137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Расчеты по социальным пособиям и компенсации персоналу в денежной форме</w:t>
            </w:r>
          </w:p>
        </w:tc>
      </w:tr>
      <w:tr w:rsidR="008D1BCD" w:rsidRPr="008D1BCD" w:rsidTr="008D1BCD">
        <w:trPr>
          <w:trHeight w:hRule="exact" w:val="17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302.66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социальным пособиям и компенсации персоналу в денежной форме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D1BCD" w:rsidRPr="008D1BCD" w:rsidTr="008D1BCD">
        <w:trPr>
          <w:trHeight w:hRule="exact" w:val="61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 xml:space="preserve">Расчеты по налогу на доходы </w:t>
            </w:r>
            <w:proofErr w:type="gramStart"/>
            <w:r w:rsidRPr="008D1BCD">
              <w:rPr>
                <w:rFonts w:eastAsia="Calibri"/>
                <w:sz w:val="28"/>
                <w:szCs w:val="28"/>
              </w:rPr>
              <w:t>физических</w:t>
            </w:r>
            <w:proofErr w:type="gramEnd"/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лиц</w:t>
            </w:r>
          </w:p>
        </w:tc>
      </w:tr>
      <w:tr w:rsidR="008D1BCD" w:rsidRPr="008D1BCD" w:rsidTr="008D1BCD">
        <w:trPr>
          <w:trHeight w:hRule="exact" w:val="2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D1BCD" w:rsidRPr="008D1BCD" w:rsidTr="008D1BCD">
        <w:trPr>
          <w:trHeight w:hRule="exact" w:val="26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D1BCD" w:rsidRPr="008D1BCD" w:rsidTr="008D1BCD">
        <w:trPr>
          <w:trHeight w:hRule="exact" w:val="147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медицинское страхование в ФОМС</w:t>
            </w:r>
          </w:p>
        </w:tc>
      </w:tr>
      <w:tr w:rsidR="008D1BCD" w:rsidRPr="008D1BCD" w:rsidTr="008D1BCD">
        <w:trPr>
          <w:trHeight w:hRule="exact" w:val="235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имущество организаций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303.13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налогу на имущество организаций</w:t>
            </w:r>
          </w:p>
        </w:tc>
      </w:tr>
      <w:tr w:rsidR="008D1BCD" w:rsidRPr="008D1BCD" w:rsidTr="008D1BCD">
        <w:trPr>
          <w:trHeight w:hRule="exact" w:val="11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по удержаниям из выплат по оплате труда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прочими кредиторами</w:t>
            </w:r>
          </w:p>
        </w:tc>
      </w:tr>
      <w:tr w:rsidR="008D1BCD" w:rsidRPr="008D1BCD" w:rsidTr="008D1BCD">
        <w:trPr>
          <w:trHeight w:hRule="exact" w:val="60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304.06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Расчеты с прочими кредиторами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текущего финансового года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текущего финансового года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00000000000000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Финансовый результат прошлых отчетных периодов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Доходы будущих периодов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Расходы будущих периодов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Резервы предстоящих расходов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401.60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Резервы предстоящих расходов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Принятые денежные 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Принимаемые обязательства</w:t>
            </w:r>
          </w:p>
        </w:tc>
      </w:tr>
      <w:tr w:rsidR="008D1BCD" w:rsidRPr="008D1BCD" w:rsidTr="008D1BCD">
        <w:trPr>
          <w:trHeight w:hRule="exact" w:val="53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Отложенные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BCD" w:rsidRPr="008D1BCD" w:rsidRDefault="008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обязательства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502.99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Отложенные обязательства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8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504.10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Сметные (плановые, прогнозные) назначения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60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59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506.90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Право на принятие обязательств</w:t>
            </w:r>
          </w:p>
        </w:tc>
      </w:tr>
      <w:tr w:rsidR="008D1BCD" w:rsidRPr="008D1BCD" w:rsidTr="008D1BCD">
        <w:trPr>
          <w:trHeight w:hRule="exact" w:val="8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507.10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Утвержденный объем финансового обеспечения</w:t>
            </w:r>
          </w:p>
        </w:tc>
      </w:tr>
    </w:tbl>
    <w:p w:rsidR="008D1BCD" w:rsidRPr="008D1BCD" w:rsidRDefault="008D1BCD" w:rsidP="008D1BC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D1B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902"/>
        <w:gridCol w:w="1080"/>
        <w:gridCol w:w="1440"/>
        <w:gridCol w:w="1618"/>
        <w:gridCol w:w="2352"/>
      </w:tblGrid>
      <w:tr w:rsidR="008D1BCD" w:rsidRPr="008D1BCD" w:rsidTr="008D1BCD">
        <w:trPr>
          <w:trHeight w:hRule="exact" w:val="178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lastRenderedPageBreak/>
              <w:t>09020000000000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sz w:val="28"/>
                <w:szCs w:val="28"/>
              </w:rPr>
              <w:t>508.10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BCD">
              <w:rPr>
                <w:rFonts w:eastAsia="Calibri"/>
                <w:sz w:val="28"/>
                <w:szCs w:val="28"/>
              </w:rPr>
              <w:t>Получено финансового обеспечения</w:t>
            </w:r>
          </w:p>
          <w:p w:rsidR="008D1BCD" w:rsidRPr="008D1BCD" w:rsidRDefault="008D1BCD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8D1BCD">
              <w:rPr>
                <w:rFonts w:eastAsia="Calibri"/>
                <w:sz w:val="28"/>
                <w:szCs w:val="28"/>
              </w:rPr>
              <w:t>Получено финансового обеспечения</w:t>
            </w:r>
          </w:p>
        </w:tc>
      </w:tr>
    </w:tbl>
    <w:p w:rsidR="008D1BCD" w:rsidRPr="008D1BCD" w:rsidRDefault="008D1BCD" w:rsidP="008D1BCD">
      <w:pPr>
        <w:spacing w:after="479" w:line="1" w:lineRule="exact"/>
        <w:rPr>
          <w:rFonts w:ascii="Times New Roman" w:hAnsi="Times New Roman" w:cs="Times New Roman"/>
          <w:sz w:val="28"/>
          <w:szCs w:val="28"/>
        </w:rPr>
      </w:pPr>
    </w:p>
    <w:p w:rsidR="0045050F" w:rsidRPr="008D1BCD" w:rsidRDefault="0045050F">
      <w:pPr>
        <w:rPr>
          <w:rFonts w:ascii="Times New Roman" w:hAnsi="Times New Roman" w:cs="Times New Roman"/>
          <w:sz w:val="28"/>
          <w:szCs w:val="28"/>
        </w:rPr>
      </w:pPr>
    </w:p>
    <w:sectPr w:rsidR="0045050F" w:rsidRPr="008D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6"/>
    <w:rsid w:val="001A0648"/>
    <w:rsid w:val="0045050F"/>
    <w:rsid w:val="008D1BCD"/>
    <w:rsid w:val="00D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BCD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8D1BCD"/>
    <w:rPr>
      <w:rFonts w:ascii="Arial" w:eastAsia="Arial" w:hAnsi="Arial" w:cs="Arial"/>
      <w:i/>
      <w:iCs/>
      <w:color w:val="5B595B"/>
      <w:sz w:val="26"/>
      <w:szCs w:val="26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8D1BCD"/>
    <w:pPr>
      <w:shd w:val="clear" w:color="auto" w:fill="FFFFFF"/>
      <w:spacing w:after="60"/>
      <w:ind w:firstLine="300"/>
      <w:outlineLvl w:val="0"/>
    </w:pPr>
    <w:rPr>
      <w:rFonts w:ascii="Arial" w:eastAsia="Arial" w:hAnsi="Arial" w:cs="Arial"/>
      <w:i/>
      <w:iCs/>
      <w:color w:val="5B595B"/>
      <w:sz w:val="26"/>
      <w:szCs w:val="26"/>
      <w:u w:val="single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D1BCD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1BCD"/>
    <w:pPr>
      <w:shd w:val="clear" w:color="auto" w:fill="FFFFFF"/>
      <w:ind w:right="270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8D1BCD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D1BCD"/>
    <w:pPr>
      <w:shd w:val="clear" w:color="auto" w:fill="FFFFFF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8D1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8D1BC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8D1BCD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8D1BCD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1BCD"/>
    <w:pPr>
      <w:shd w:val="clear" w:color="auto" w:fill="FFFFFF"/>
      <w:ind w:firstLine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8D1B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D1BCD"/>
    <w:pPr>
      <w:shd w:val="clear" w:color="auto" w:fill="FFFFFF"/>
      <w:spacing w:after="200" w:line="360" w:lineRule="auto"/>
      <w:ind w:left="53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8D1BCD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BCD"/>
    <w:pPr>
      <w:shd w:val="clear" w:color="auto" w:fill="FFFFFF"/>
      <w:spacing w:before="260" w:after="360"/>
      <w:ind w:left="12540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locked/>
    <w:rsid w:val="008D1BCD"/>
    <w:rPr>
      <w:rFonts w:ascii="Arial" w:eastAsia="Arial" w:hAnsi="Arial" w:cs="Arial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D1BCD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8D1BCD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1BCD"/>
    <w:pPr>
      <w:shd w:val="clear" w:color="auto" w:fill="FFFFFF"/>
    </w:pPr>
    <w:rPr>
      <w:rFonts w:ascii="Arial Unicode MS" w:eastAsia="Arial Unicode MS" w:hAnsi="Arial Unicode MS" w:cs="Arial Unicode MS"/>
      <w:color w:val="auto"/>
      <w:sz w:val="14"/>
      <w:szCs w:val="14"/>
      <w:lang w:eastAsia="en-US" w:bidi="ar-SA"/>
    </w:rPr>
  </w:style>
  <w:style w:type="character" w:customStyle="1" w:styleId="aa">
    <w:name w:val="Колонтитул_"/>
    <w:basedOn w:val="a0"/>
    <w:link w:val="ab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rsid w:val="008D1BC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1BCD"/>
    <w:pPr>
      <w:shd w:val="clear" w:color="auto" w:fill="FFFFFF"/>
      <w:spacing w:line="360" w:lineRule="auto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Заголовок №2_"/>
    <w:basedOn w:val="a0"/>
    <w:link w:val="24"/>
    <w:locked/>
    <w:rsid w:val="008D1BC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D1BCD"/>
    <w:pPr>
      <w:shd w:val="clear" w:color="auto" w:fill="FFFFFF"/>
      <w:outlineLvl w:val="1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A06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64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BCD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8D1BCD"/>
    <w:rPr>
      <w:rFonts w:ascii="Arial" w:eastAsia="Arial" w:hAnsi="Arial" w:cs="Arial"/>
      <w:i/>
      <w:iCs/>
      <w:color w:val="5B595B"/>
      <w:sz w:val="26"/>
      <w:szCs w:val="26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8D1BCD"/>
    <w:pPr>
      <w:shd w:val="clear" w:color="auto" w:fill="FFFFFF"/>
      <w:spacing w:after="60"/>
      <w:ind w:firstLine="300"/>
      <w:outlineLvl w:val="0"/>
    </w:pPr>
    <w:rPr>
      <w:rFonts w:ascii="Arial" w:eastAsia="Arial" w:hAnsi="Arial" w:cs="Arial"/>
      <w:i/>
      <w:iCs/>
      <w:color w:val="5B595B"/>
      <w:sz w:val="26"/>
      <w:szCs w:val="26"/>
      <w:u w:val="single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D1BCD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1BCD"/>
    <w:pPr>
      <w:shd w:val="clear" w:color="auto" w:fill="FFFFFF"/>
      <w:ind w:right="270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8D1BCD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D1BCD"/>
    <w:pPr>
      <w:shd w:val="clear" w:color="auto" w:fill="FFFFFF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8D1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8D1BC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8D1BCD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8D1BCD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1BCD"/>
    <w:pPr>
      <w:shd w:val="clear" w:color="auto" w:fill="FFFFFF"/>
      <w:ind w:firstLine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8D1B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D1BCD"/>
    <w:pPr>
      <w:shd w:val="clear" w:color="auto" w:fill="FFFFFF"/>
      <w:spacing w:after="200" w:line="360" w:lineRule="auto"/>
      <w:ind w:left="53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8D1BCD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BCD"/>
    <w:pPr>
      <w:shd w:val="clear" w:color="auto" w:fill="FFFFFF"/>
      <w:spacing w:before="260" w:after="360"/>
      <w:ind w:left="12540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locked/>
    <w:rsid w:val="008D1BCD"/>
    <w:rPr>
      <w:rFonts w:ascii="Arial" w:eastAsia="Arial" w:hAnsi="Arial" w:cs="Arial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D1BCD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8D1BCD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1BCD"/>
    <w:pPr>
      <w:shd w:val="clear" w:color="auto" w:fill="FFFFFF"/>
    </w:pPr>
    <w:rPr>
      <w:rFonts w:ascii="Arial Unicode MS" w:eastAsia="Arial Unicode MS" w:hAnsi="Arial Unicode MS" w:cs="Arial Unicode MS"/>
      <w:color w:val="auto"/>
      <w:sz w:val="14"/>
      <w:szCs w:val="14"/>
      <w:lang w:eastAsia="en-US" w:bidi="ar-SA"/>
    </w:rPr>
  </w:style>
  <w:style w:type="character" w:customStyle="1" w:styleId="aa">
    <w:name w:val="Колонтитул_"/>
    <w:basedOn w:val="a0"/>
    <w:link w:val="ab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rsid w:val="008D1BC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8D1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1BCD"/>
    <w:pPr>
      <w:shd w:val="clear" w:color="auto" w:fill="FFFFFF"/>
      <w:spacing w:line="360" w:lineRule="auto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Заголовок №2_"/>
    <w:basedOn w:val="a0"/>
    <w:link w:val="24"/>
    <w:locked/>
    <w:rsid w:val="008D1BC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D1BCD"/>
    <w:pPr>
      <w:shd w:val="clear" w:color="auto" w:fill="FFFFFF"/>
      <w:outlineLvl w:val="1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A06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64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2019-08-21T03:04:00Z</cp:lastPrinted>
  <dcterms:created xsi:type="dcterms:W3CDTF">2019-08-21T02:57:00Z</dcterms:created>
  <dcterms:modified xsi:type="dcterms:W3CDTF">2019-08-21T03:04:00Z</dcterms:modified>
</cp:coreProperties>
</file>